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b/>
          <w:color w:val="008000"/>
          <w:szCs w:val="108"/>
          <w:u w:val="single"/>
        </w:rPr>
      </w:pPr>
      <w:r w:rsidRPr="006B3DF7">
        <w:rPr>
          <w:rFonts w:ascii="Comic Sans MS" w:hAnsi="Comic Sans MS" w:cs="Comic Sans MS"/>
          <w:b/>
          <w:color w:val="008000"/>
          <w:szCs w:val="108"/>
          <w:u w:val="single"/>
        </w:rPr>
        <w:t xml:space="preserve">TPA </w:t>
      </w:r>
      <w:proofErr w:type="gramStart"/>
      <w:r w:rsidRPr="006B3DF7">
        <w:rPr>
          <w:rFonts w:ascii="Comic Sans MS" w:hAnsi="Comic Sans MS" w:cs="Comic Sans MS"/>
          <w:b/>
          <w:color w:val="008000"/>
          <w:szCs w:val="108"/>
          <w:u w:val="single"/>
        </w:rPr>
        <w:t>Notes :8</w:t>
      </w:r>
      <w:proofErr w:type="gramEnd"/>
      <w:r w:rsidRPr="006B3DF7">
        <w:rPr>
          <w:rFonts w:ascii="Comic Sans MS" w:hAnsi="Comic Sans MS" w:cs="Comic Sans MS"/>
          <w:b/>
          <w:color w:val="008000"/>
          <w:szCs w:val="108"/>
          <w:u w:val="single"/>
        </w:rPr>
        <w:t>/29/12</w:t>
      </w:r>
    </w:p>
    <w:p w:rsidR="00ED0DA2" w:rsidRPr="00CE0F30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3366FF"/>
          <w:szCs w:val="108"/>
          <w:u w:val="single"/>
        </w:rPr>
      </w:pPr>
      <w:r w:rsidRPr="00CE0F30">
        <w:rPr>
          <w:rFonts w:ascii="Comic Sans MS" w:hAnsi="Comic Sans MS" w:cs="Comic Sans MS"/>
          <w:color w:val="3366FF"/>
          <w:szCs w:val="108"/>
          <w:u w:val="single"/>
        </w:rPr>
        <w:t>Goals of TPA</w:t>
      </w:r>
    </w:p>
    <w:p w:rsidR="00ED0DA2" w:rsidRPr="00ED0DA2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r w:rsidRPr="00ED0DA2">
        <w:rPr>
          <w:rFonts w:ascii="Comic Sans MS" w:hAnsi="Comic Sans MS" w:cs="Comic Sans MS"/>
          <w:color w:val="000000"/>
          <w:szCs w:val="55"/>
        </w:rPr>
        <w:t>Create a body of evidence of teacher performance (pre-service)</w:t>
      </w:r>
    </w:p>
    <w:p w:rsidR="00ED0DA2" w:rsidRPr="00ED0DA2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r w:rsidRPr="00ED0DA2">
        <w:rPr>
          <w:rFonts w:ascii="Comic Sans MS" w:hAnsi="Comic Sans MS" w:cs="Comic Sans MS"/>
          <w:color w:val="000000"/>
          <w:szCs w:val="55"/>
        </w:rPr>
        <w:t>Contribute evidence for licensure decisions</w:t>
      </w:r>
    </w:p>
    <w:p w:rsidR="00ED0DA2" w:rsidRPr="00ED0DA2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r w:rsidRPr="00ED0DA2">
        <w:rPr>
          <w:rFonts w:ascii="Comic Sans MS" w:hAnsi="Comic Sans MS" w:cs="Comic Sans MS"/>
          <w:color w:val="000000"/>
          <w:szCs w:val="55"/>
        </w:rPr>
        <w:t>Measure a candidate’s readiness for licensure</w:t>
      </w:r>
    </w:p>
    <w:p w:rsidR="00ED0DA2" w:rsidRPr="00ED0DA2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r w:rsidRPr="00ED0DA2">
        <w:rPr>
          <w:rFonts w:ascii="Comic Sans MS" w:hAnsi="Comic Sans MS" w:cs="Comic Sans MS"/>
          <w:color w:val="000000"/>
          <w:szCs w:val="55"/>
        </w:rPr>
        <w:t>Provide a consistent measure across teacher preparation programs</w:t>
      </w:r>
    </w:p>
    <w:p w:rsidR="00ED0DA2" w:rsidRPr="00ED0DA2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r w:rsidRPr="00ED0DA2">
        <w:rPr>
          <w:rFonts w:ascii="Comic Sans MS" w:hAnsi="Comic Sans MS" w:cs="Comic Sans MS"/>
          <w:color w:val="000000"/>
          <w:szCs w:val="55"/>
        </w:rPr>
        <w:t xml:space="preserve">Support candidate learning </w:t>
      </w: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r w:rsidRPr="00ED0DA2">
        <w:rPr>
          <w:rFonts w:ascii="Comic Sans MS" w:hAnsi="Comic Sans MS" w:cs="Comic Sans MS"/>
          <w:color w:val="000000"/>
          <w:szCs w:val="55"/>
        </w:rPr>
        <w:t>Improve information base for</w:t>
      </w:r>
    </w:p>
    <w:p w:rsidR="00ED0DA2" w:rsidRDefault="00ED0DA2" w:rsidP="00ED0DA2">
      <w:pPr>
        <w:rPr>
          <w:rFonts w:ascii="Comic Sans MS" w:hAnsi="Comic Sans MS" w:cs="Comic Sans MS"/>
          <w:color w:val="000000"/>
          <w:szCs w:val="55"/>
        </w:rPr>
      </w:pPr>
      <w:r>
        <w:rPr>
          <w:rFonts w:ascii="Comic Sans MS" w:hAnsi="Comic Sans MS" w:cs="Comic Sans MS"/>
          <w:color w:val="000000"/>
          <w:szCs w:val="55"/>
        </w:rPr>
        <w:t xml:space="preserve">        </w:t>
      </w:r>
      <w:proofErr w:type="gramStart"/>
      <w:r w:rsidRPr="00ED0DA2">
        <w:rPr>
          <w:rFonts w:ascii="Comic Sans MS" w:hAnsi="Comic Sans MS" w:cs="Comic Sans MS"/>
          <w:color w:val="000000"/>
          <w:szCs w:val="55"/>
        </w:rPr>
        <w:t>accreditation</w:t>
      </w:r>
      <w:proofErr w:type="gramEnd"/>
    </w:p>
    <w:p w:rsidR="00ED0DA2" w:rsidRDefault="00ED0DA2" w:rsidP="00ED0DA2">
      <w:pPr>
        <w:rPr>
          <w:rFonts w:ascii="Comic Sans MS" w:hAnsi="Comic Sans MS" w:cs="Comic Sans MS"/>
          <w:color w:val="000000"/>
          <w:szCs w:val="55"/>
        </w:rPr>
      </w:pPr>
    </w:p>
    <w:p w:rsidR="00ED0DA2" w:rsidRPr="00CE0F30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3366FF"/>
          <w:szCs w:val="108"/>
          <w:u w:val="single"/>
        </w:rPr>
      </w:pPr>
      <w:r w:rsidRPr="00CE0F30">
        <w:rPr>
          <w:rFonts w:ascii="Comic Sans MS" w:hAnsi="Comic Sans MS" w:cs="Comic Sans MS"/>
          <w:color w:val="3366FF"/>
          <w:szCs w:val="108"/>
          <w:u w:val="single"/>
        </w:rPr>
        <w:t>Core Premise</w:t>
      </w:r>
    </w:p>
    <w:p w:rsidR="00ED0DA2" w:rsidRPr="00ED0DA2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ED0DA2">
        <w:rPr>
          <w:rFonts w:ascii="Comic Sans MS" w:hAnsi="Comic Sans MS" w:cs="Comic Sans MS"/>
          <w:color w:val="000000"/>
          <w:szCs w:val="55"/>
        </w:rPr>
        <w:t>Pre-service assessments of teaching (for licensure, program requirements, etc.) should</w:t>
      </w:r>
    </w:p>
    <w:p w:rsidR="00ED0DA2" w:rsidRPr="00ED0DA2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proofErr w:type="gramStart"/>
      <w:r w:rsidRPr="00ED0DA2">
        <w:rPr>
          <w:rFonts w:ascii="Comic Sans MS" w:hAnsi="Comic Sans MS" w:cs="Comic Sans MS"/>
          <w:color w:val="000000"/>
          <w:szCs w:val="55"/>
        </w:rPr>
        <w:t>allow</w:t>
      </w:r>
      <w:proofErr w:type="gramEnd"/>
      <w:r w:rsidRPr="00ED0DA2">
        <w:rPr>
          <w:rFonts w:ascii="Comic Sans MS" w:hAnsi="Comic Sans MS" w:cs="Comic Sans MS"/>
          <w:color w:val="000000"/>
          <w:szCs w:val="55"/>
        </w:rPr>
        <w:t xml:space="preserve"> us to </w:t>
      </w:r>
      <w:r w:rsidRPr="00ED0DA2">
        <w:rPr>
          <w:rFonts w:ascii="Comic Sans MS" w:hAnsi="Comic Sans MS" w:cs="Comic Sans MS"/>
          <w:b/>
          <w:bCs/>
          <w:color w:val="000000"/>
          <w:szCs w:val="55"/>
        </w:rPr>
        <w:t xml:space="preserve">predict reasonably well </w:t>
      </w:r>
      <w:r w:rsidRPr="00ED0DA2">
        <w:rPr>
          <w:rFonts w:ascii="Comic Sans MS" w:hAnsi="Comic Sans MS" w:cs="Comic Sans MS"/>
          <w:color w:val="000000"/>
          <w:szCs w:val="55"/>
        </w:rPr>
        <w:t>how effective teachers will be in enabling students to learn important subject matter</w:t>
      </w:r>
    </w:p>
    <w:p w:rsidR="00ED0DA2" w:rsidRDefault="00ED0DA2" w:rsidP="00ED0DA2">
      <w:pPr>
        <w:rPr>
          <w:rFonts w:ascii="Comic Sans MS" w:hAnsi="Comic Sans MS" w:cs="Comic Sans MS"/>
          <w:b/>
          <w:bCs/>
          <w:color w:val="000000"/>
          <w:szCs w:val="55"/>
        </w:rPr>
      </w:pPr>
      <w:r w:rsidRPr="00ED0DA2">
        <w:rPr>
          <w:rFonts w:ascii="Arial" w:hAnsi="Arial" w:cs="Arial"/>
          <w:color w:val="000000"/>
          <w:szCs w:val="55"/>
        </w:rPr>
        <w:t>•</w:t>
      </w:r>
      <w:r w:rsidRPr="00ED0DA2">
        <w:rPr>
          <w:rFonts w:ascii="Arial" w:hAnsi="Arial" w:cs="Arial"/>
          <w:color w:val="000000"/>
          <w:szCs w:val="55"/>
        </w:rPr>
        <w:tab/>
      </w:r>
      <w:proofErr w:type="gramStart"/>
      <w:r w:rsidRPr="00ED0DA2">
        <w:rPr>
          <w:rFonts w:ascii="Comic Sans MS" w:hAnsi="Comic Sans MS" w:cs="Comic Sans MS"/>
          <w:b/>
          <w:bCs/>
          <w:color w:val="000000"/>
          <w:szCs w:val="55"/>
        </w:rPr>
        <w:t>make</w:t>
      </w:r>
      <w:proofErr w:type="gramEnd"/>
      <w:r w:rsidRPr="00ED0DA2">
        <w:rPr>
          <w:rFonts w:ascii="Comic Sans MS" w:hAnsi="Comic Sans MS" w:cs="Comic Sans MS"/>
          <w:b/>
          <w:bCs/>
          <w:color w:val="000000"/>
          <w:szCs w:val="55"/>
        </w:rPr>
        <w:t xml:space="preserve"> </w:t>
      </w:r>
      <w:r w:rsidRPr="00ED0DA2">
        <w:rPr>
          <w:rFonts w:ascii="Comic Sans MS" w:hAnsi="Comic Sans MS" w:cs="Comic Sans MS"/>
          <w:color w:val="000000"/>
          <w:szCs w:val="55"/>
        </w:rPr>
        <w:t xml:space="preserve">teachers and </w:t>
      </w:r>
      <w:r w:rsidRPr="00ED0DA2">
        <w:rPr>
          <w:rFonts w:ascii="Comic Sans MS" w:hAnsi="Comic Sans MS" w:cs="Comic Sans MS"/>
          <w:b/>
          <w:bCs/>
          <w:color w:val="000000"/>
          <w:szCs w:val="55"/>
        </w:rPr>
        <w:t>teacher preparation better</w:t>
      </w:r>
    </w:p>
    <w:p w:rsidR="00ED0DA2" w:rsidRDefault="00ED0DA2" w:rsidP="00ED0DA2">
      <w:pPr>
        <w:rPr>
          <w:rFonts w:ascii="Comic Sans MS" w:hAnsi="Comic Sans MS" w:cs="Comic Sans MS"/>
          <w:b/>
          <w:bCs/>
          <w:color w:val="000000"/>
          <w:szCs w:val="55"/>
        </w:rPr>
      </w:pPr>
    </w:p>
    <w:p w:rsidR="00ED0DA2" w:rsidRPr="00CE0F30" w:rsidRDefault="00ED0DA2" w:rsidP="00ED0DA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3366FF"/>
          <w:szCs w:val="84"/>
          <w:u w:val="single"/>
        </w:rPr>
      </w:pPr>
      <w:r w:rsidRPr="00CE0F30">
        <w:rPr>
          <w:rFonts w:ascii="Comic Sans MS" w:hAnsi="Comic Sans MS" w:cs="Comic Sans MS"/>
          <w:color w:val="3366FF"/>
          <w:szCs w:val="84"/>
          <w:u w:val="single"/>
        </w:rPr>
        <w:t>Standards and TPAC</w:t>
      </w:r>
    </w:p>
    <w:p w:rsidR="00ED0DA2" w:rsidRDefault="00ED0DA2" w:rsidP="00ED0DA2">
      <w:pPr>
        <w:rPr>
          <w:rFonts w:ascii="Comic Sans MS" w:hAnsi="Comic Sans MS" w:cs="Comic Sans MS"/>
          <w:color w:val="000000"/>
          <w:szCs w:val="64"/>
        </w:rPr>
      </w:pPr>
      <w:r w:rsidRPr="00ED0DA2">
        <w:rPr>
          <w:rFonts w:ascii="Comic Sans MS" w:hAnsi="Comic Sans MS" w:cs="Comic Sans MS"/>
          <w:color w:val="000000"/>
          <w:szCs w:val="64"/>
        </w:rPr>
        <w:t xml:space="preserve">• Common Core alignment </w:t>
      </w:r>
    </w:p>
    <w:p w:rsidR="00ED0DA2" w:rsidRDefault="00ED0DA2" w:rsidP="00ED0DA2">
      <w:pPr>
        <w:rPr>
          <w:rFonts w:ascii="Comic Sans MS" w:hAnsi="Comic Sans MS" w:cs="Comic Sans MS"/>
          <w:color w:val="000000"/>
          <w:szCs w:val="64"/>
        </w:rPr>
      </w:pPr>
      <w:r w:rsidRPr="00ED0DA2">
        <w:rPr>
          <w:rFonts w:ascii="Comic Sans MS" w:hAnsi="Comic Sans MS" w:cs="Comic Sans MS"/>
          <w:color w:val="000000"/>
          <w:szCs w:val="64"/>
        </w:rPr>
        <w:t xml:space="preserve">• </w:t>
      </w:r>
      <w:proofErr w:type="spellStart"/>
      <w:r w:rsidRPr="00ED0DA2">
        <w:rPr>
          <w:rFonts w:ascii="Comic Sans MS" w:hAnsi="Comic Sans MS" w:cs="Comic Sans MS"/>
          <w:color w:val="000000"/>
          <w:szCs w:val="64"/>
        </w:rPr>
        <w:t>InTASC</w:t>
      </w:r>
      <w:proofErr w:type="spellEnd"/>
      <w:r w:rsidRPr="00ED0DA2">
        <w:rPr>
          <w:rFonts w:ascii="Comic Sans MS" w:hAnsi="Comic Sans MS" w:cs="Comic Sans MS"/>
          <w:color w:val="000000"/>
          <w:szCs w:val="64"/>
        </w:rPr>
        <w:t xml:space="preserve"> alignment</w:t>
      </w:r>
    </w:p>
    <w:p w:rsidR="00ED0DA2" w:rsidRDefault="00ED0DA2" w:rsidP="00ED0DA2">
      <w:pPr>
        <w:rPr>
          <w:rFonts w:ascii="Comic Sans MS" w:hAnsi="Comic Sans MS" w:cs="Comic Sans MS"/>
          <w:color w:val="000000"/>
          <w:szCs w:val="64"/>
        </w:rPr>
      </w:pPr>
      <w:r w:rsidRPr="00ED0DA2">
        <w:rPr>
          <w:rFonts w:ascii="Comic Sans MS" w:hAnsi="Comic Sans MS" w:cs="Comic Sans MS"/>
          <w:color w:val="000000"/>
          <w:szCs w:val="64"/>
        </w:rPr>
        <w:t xml:space="preserve"> • NCATE/CAEP endorsement </w:t>
      </w:r>
    </w:p>
    <w:p w:rsidR="00ED0DA2" w:rsidRDefault="00ED0DA2" w:rsidP="00ED0DA2">
      <w:pPr>
        <w:rPr>
          <w:rFonts w:ascii="Comic Sans MS" w:hAnsi="Comic Sans MS" w:cs="Comic Sans MS"/>
          <w:color w:val="000000"/>
          <w:szCs w:val="64"/>
        </w:rPr>
      </w:pPr>
      <w:r w:rsidRPr="00ED0DA2">
        <w:rPr>
          <w:rFonts w:ascii="Comic Sans MS" w:hAnsi="Comic Sans MS" w:cs="Comic Sans MS"/>
          <w:color w:val="000000"/>
          <w:szCs w:val="64"/>
        </w:rPr>
        <w:t>• SPA endorsement</w:t>
      </w:r>
    </w:p>
    <w:p w:rsidR="00ED0DA2" w:rsidRPr="00CE0F30" w:rsidRDefault="00ED0DA2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  <w:color w:val="3366FF"/>
          <w:szCs w:val="79"/>
          <w:u w:val="single"/>
        </w:rPr>
      </w:pPr>
      <w:r w:rsidRPr="00CE0F30">
        <w:rPr>
          <w:rFonts w:ascii="Comic Sans MS" w:hAnsi="Comic Sans MS" w:cs="Comic Sans MS"/>
          <w:b/>
          <w:bCs/>
          <w:color w:val="3366FF"/>
          <w:szCs w:val="79"/>
          <w:u w:val="single"/>
        </w:rPr>
        <w:t>TPAC Records of Practice</w:t>
      </w:r>
    </w:p>
    <w:p w:rsidR="00ED0DA2" w:rsidRPr="00ED0DA2" w:rsidRDefault="00ED0DA2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  <w:szCs w:val="60"/>
        </w:rPr>
      </w:pPr>
      <w:r w:rsidRPr="00ED0DA2">
        <w:rPr>
          <w:rFonts w:ascii="Comic Sans MS" w:hAnsi="Comic Sans MS" w:cs="Comic Sans MS"/>
          <w:b/>
          <w:bCs/>
          <w:szCs w:val="60"/>
        </w:rPr>
        <w:t>Planning</w:t>
      </w:r>
      <w:r>
        <w:rPr>
          <w:rFonts w:ascii="Comic Sans MS" w:hAnsi="Comic Sans MS" w:cs="Comic Sans MS"/>
          <w:b/>
          <w:bCs/>
          <w:szCs w:val="60"/>
        </w:rPr>
        <w:t xml:space="preserve">                    </w:t>
      </w:r>
      <w:r w:rsidRPr="00ED0DA2">
        <w:rPr>
          <w:rFonts w:ascii="Comic Sans MS" w:hAnsi="Comic Sans MS" w:cs="Comic Sans MS"/>
          <w:b/>
          <w:bCs/>
          <w:szCs w:val="60"/>
        </w:rPr>
        <w:t>Instruction</w:t>
      </w:r>
      <w:r>
        <w:rPr>
          <w:rFonts w:ascii="Comic Sans MS" w:hAnsi="Comic Sans MS" w:cs="Comic Sans MS"/>
          <w:b/>
          <w:bCs/>
          <w:szCs w:val="60"/>
        </w:rPr>
        <w:t xml:space="preserve">              </w:t>
      </w:r>
      <w:r w:rsidRPr="00ED0DA2">
        <w:rPr>
          <w:rFonts w:ascii="Comic Sans MS" w:hAnsi="Comic Sans MS" w:cs="Comic Sans MS"/>
          <w:b/>
          <w:bCs/>
          <w:szCs w:val="60"/>
        </w:rPr>
        <w:t>Assessment</w:t>
      </w:r>
    </w:p>
    <w:tbl>
      <w:tblPr>
        <w:tblStyle w:val="MediumGrid3-Accent3"/>
        <w:tblW w:w="0" w:type="auto"/>
        <w:tblLook w:val="0620"/>
      </w:tblPr>
      <w:tblGrid>
        <w:gridCol w:w="2317"/>
        <w:gridCol w:w="2317"/>
        <w:gridCol w:w="2317"/>
      </w:tblGrid>
      <w:tr w:rsidR="00ED0DA2">
        <w:trPr>
          <w:cnfStyle w:val="100000000000"/>
          <w:trHeight w:val="1051"/>
        </w:trPr>
        <w:tc>
          <w:tcPr>
            <w:tcW w:w="2317" w:type="dxa"/>
          </w:tcPr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b w:val="0"/>
                <w:bCs w:val="0"/>
                <w:sz w:val="24"/>
                <w:szCs w:val="60"/>
              </w:rPr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Instructional and social context</w:t>
            </w:r>
          </w:p>
          <w:p w:rsidR="00ED0DA2" w:rsidRDefault="00ED0DA2" w:rsidP="006B3DF7">
            <w:pPr>
              <w:jc w:val="center"/>
            </w:pPr>
          </w:p>
        </w:tc>
        <w:tc>
          <w:tcPr>
            <w:tcW w:w="2317" w:type="dxa"/>
          </w:tcPr>
          <w:p w:rsidR="00ED0DA2" w:rsidRDefault="00ED0DA2" w:rsidP="006B3DF7">
            <w:pPr>
              <w:jc w:val="center"/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Video clips</w:t>
            </w:r>
          </w:p>
        </w:tc>
        <w:tc>
          <w:tcPr>
            <w:tcW w:w="2317" w:type="dxa"/>
          </w:tcPr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Analysis of whole class assessment</w:t>
            </w:r>
          </w:p>
          <w:p w:rsidR="00ED0DA2" w:rsidRDefault="00ED0DA2" w:rsidP="006B3DF7">
            <w:pPr>
              <w:jc w:val="center"/>
            </w:pPr>
          </w:p>
        </w:tc>
      </w:tr>
      <w:tr w:rsidR="00ED0DA2">
        <w:trPr>
          <w:trHeight w:val="1353"/>
        </w:trPr>
        <w:tc>
          <w:tcPr>
            <w:tcW w:w="2317" w:type="dxa"/>
          </w:tcPr>
          <w:p w:rsidR="00ED0DA2" w:rsidRDefault="00ED0DA2" w:rsidP="006B3DF7">
            <w:pPr>
              <w:jc w:val="center"/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Lesson plans</w:t>
            </w:r>
          </w:p>
        </w:tc>
        <w:tc>
          <w:tcPr>
            <w:tcW w:w="2317" w:type="dxa"/>
          </w:tcPr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Instruction</w:t>
            </w:r>
          </w:p>
          <w:p w:rsidR="00ED0DA2" w:rsidRDefault="00ED0DA2" w:rsidP="006B3DF7">
            <w:pPr>
              <w:jc w:val="center"/>
            </w:pPr>
            <w:proofErr w:type="gramStart"/>
            <w:r w:rsidRPr="00ED0DA2">
              <w:rPr>
                <w:rFonts w:ascii="Comic Sans MS" w:hAnsi="Comic Sans MS" w:cs="Comic Sans MS"/>
                <w:sz w:val="24"/>
                <w:szCs w:val="40"/>
              </w:rPr>
              <w:t>commentary</w:t>
            </w:r>
            <w:proofErr w:type="gramEnd"/>
          </w:p>
        </w:tc>
        <w:tc>
          <w:tcPr>
            <w:tcW w:w="2317" w:type="dxa"/>
          </w:tcPr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Analysis of learning and feedback to two students</w:t>
            </w:r>
          </w:p>
          <w:p w:rsidR="00ED0DA2" w:rsidRDefault="00ED0DA2" w:rsidP="006B3DF7">
            <w:pPr>
              <w:jc w:val="center"/>
            </w:pPr>
          </w:p>
        </w:tc>
      </w:tr>
      <w:tr w:rsidR="00ED0DA2">
        <w:trPr>
          <w:trHeight w:val="1146"/>
        </w:trPr>
        <w:tc>
          <w:tcPr>
            <w:tcW w:w="2317" w:type="dxa"/>
          </w:tcPr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Handouts,</w:t>
            </w:r>
          </w:p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proofErr w:type="gramStart"/>
            <w:r w:rsidRPr="00ED0DA2">
              <w:rPr>
                <w:rFonts w:ascii="Comic Sans MS" w:hAnsi="Comic Sans MS" w:cs="Comic Sans MS"/>
                <w:sz w:val="24"/>
                <w:szCs w:val="40"/>
              </w:rPr>
              <w:t>overheads</w:t>
            </w:r>
            <w:proofErr w:type="gramEnd"/>
            <w:r w:rsidRPr="00ED0DA2">
              <w:rPr>
                <w:rFonts w:ascii="Comic Sans MS" w:hAnsi="Comic Sans MS" w:cs="Comic Sans MS"/>
                <w:sz w:val="24"/>
                <w:szCs w:val="40"/>
              </w:rPr>
              <w:t>, student</w:t>
            </w:r>
          </w:p>
          <w:p w:rsidR="00ED0DA2" w:rsidRDefault="00ED0DA2" w:rsidP="006B3DF7">
            <w:pPr>
              <w:jc w:val="center"/>
            </w:pPr>
            <w:proofErr w:type="gramStart"/>
            <w:r w:rsidRPr="00ED0DA2">
              <w:rPr>
                <w:rFonts w:ascii="Comic Sans MS" w:hAnsi="Comic Sans MS" w:cs="Comic Sans MS"/>
                <w:sz w:val="24"/>
                <w:szCs w:val="40"/>
              </w:rPr>
              <w:t>work</w:t>
            </w:r>
            <w:proofErr w:type="gramEnd"/>
          </w:p>
        </w:tc>
        <w:tc>
          <w:tcPr>
            <w:tcW w:w="2317" w:type="dxa"/>
          </w:tcPr>
          <w:p w:rsidR="00ED0DA2" w:rsidRDefault="00ED0DA2" w:rsidP="006B3DF7">
            <w:pPr>
              <w:jc w:val="center"/>
            </w:pPr>
          </w:p>
        </w:tc>
        <w:tc>
          <w:tcPr>
            <w:tcW w:w="2317" w:type="dxa"/>
          </w:tcPr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Instructional next steps</w:t>
            </w:r>
          </w:p>
          <w:p w:rsidR="00ED0DA2" w:rsidRDefault="00ED0DA2" w:rsidP="006B3DF7">
            <w:pPr>
              <w:jc w:val="center"/>
            </w:pPr>
          </w:p>
        </w:tc>
      </w:tr>
      <w:tr w:rsidR="00ED0DA2">
        <w:trPr>
          <w:trHeight w:val="85"/>
        </w:trPr>
        <w:tc>
          <w:tcPr>
            <w:tcW w:w="2317" w:type="dxa"/>
          </w:tcPr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Planning</w:t>
            </w:r>
          </w:p>
          <w:p w:rsidR="00ED0DA2" w:rsidRPr="00ED0DA2" w:rsidRDefault="00ED0DA2" w:rsidP="006B3D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sz w:val="24"/>
                <w:szCs w:val="40"/>
              </w:rPr>
            </w:pPr>
            <w:proofErr w:type="gramStart"/>
            <w:r w:rsidRPr="00ED0DA2">
              <w:rPr>
                <w:rFonts w:ascii="Comic Sans MS" w:hAnsi="Comic Sans MS" w:cs="Comic Sans MS"/>
                <w:sz w:val="24"/>
                <w:szCs w:val="40"/>
              </w:rPr>
              <w:t>commentary</w:t>
            </w:r>
            <w:proofErr w:type="gramEnd"/>
          </w:p>
          <w:p w:rsidR="00ED0DA2" w:rsidRDefault="00ED0DA2" w:rsidP="006B3DF7">
            <w:pPr>
              <w:jc w:val="center"/>
            </w:pPr>
          </w:p>
        </w:tc>
        <w:tc>
          <w:tcPr>
            <w:tcW w:w="2317" w:type="dxa"/>
          </w:tcPr>
          <w:p w:rsidR="00ED0DA2" w:rsidRDefault="00ED0DA2" w:rsidP="006B3DF7">
            <w:pPr>
              <w:jc w:val="center"/>
            </w:pPr>
          </w:p>
        </w:tc>
        <w:tc>
          <w:tcPr>
            <w:tcW w:w="2317" w:type="dxa"/>
          </w:tcPr>
          <w:p w:rsidR="00ED0DA2" w:rsidRDefault="00ED0DA2" w:rsidP="006B3DF7">
            <w:pPr>
              <w:jc w:val="center"/>
            </w:pPr>
            <w:r w:rsidRPr="00ED0DA2">
              <w:rPr>
                <w:rFonts w:ascii="Arial" w:hAnsi="Arial" w:cs="Arial"/>
                <w:sz w:val="24"/>
                <w:szCs w:val="40"/>
              </w:rPr>
              <w:t xml:space="preserve">• </w:t>
            </w:r>
            <w:r w:rsidRPr="00ED0DA2">
              <w:rPr>
                <w:rFonts w:ascii="Comic Sans MS" w:hAnsi="Comic Sans MS" w:cs="Comic Sans MS"/>
                <w:sz w:val="24"/>
                <w:szCs w:val="40"/>
              </w:rPr>
              <w:t>Assessment commentary</w:t>
            </w:r>
          </w:p>
        </w:tc>
      </w:tr>
    </w:tbl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8"/>
          <w:szCs w:val="88"/>
          <w:u w:val="single"/>
        </w:rPr>
      </w:pPr>
      <w:r w:rsidRPr="00CE0F30">
        <w:rPr>
          <w:rFonts w:ascii="Comic Sans MS" w:hAnsi="Comic Sans MS" w:cs="Comic Sans MS"/>
          <w:b/>
          <w:bCs/>
          <w:color w:val="000000"/>
          <w:sz w:val="28"/>
          <w:szCs w:val="88"/>
          <w:u w:val="single"/>
        </w:rPr>
        <w:t>Rubrics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b/>
          <w:bCs/>
          <w:color w:val="000000"/>
          <w:szCs w:val="52"/>
        </w:rPr>
      </w:pPr>
      <w:r w:rsidRPr="00CE0F30">
        <w:rPr>
          <w:rFonts w:ascii="Calisto MT" w:hAnsi="Calisto MT" w:cs="Calisto MT"/>
          <w:b/>
          <w:bCs/>
          <w:color w:val="000000"/>
          <w:szCs w:val="52"/>
        </w:rPr>
        <w:t>PLANNING (1-3)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Calisto MT" w:hAnsi="Calisto MT" w:cs="Calisto MT"/>
          <w:color w:val="000000"/>
          <w:szCs w:val="48"/>
        </w:rPr>
        <w:t>• Planning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for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content understandings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Calisto MT" w:hAnsi="Calisto MT" w:cs="Calisto MT"/>
          <w:color w:val="000000"/>
          <w:szCs w:val="48"/>
        </w:rPr>
        <w:t>• Using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knowledge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of students to inform teaching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Calisto MT" w:hAnsi="Calisto MT" w:cs="Calisto MT"/>
          <w:color w:val="000000"/>
          <w:szCs w:val="48"/>
        </w:rPr>
        <w:t>•</w:t>
      </w:r>
      <w:r w:rsidRPr="00CE0F30">
        <w:rPr>
          <w:rFonts w:ascii="Calisto MT" w:hAnsi="Calisto MT" w:cs="Calisto MT"/>
          <w:color w:val="000000"/>
          <w:szCs w:val="48"/>
        </w:rPr>
        <w:tab/>
        <w:t>Planning assessments to monitor and support student learning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b/>
          <w:bCs/>
          <w:color w:val="000000"/>
          <w:szCs w:val="52"/>
        </w:rPr>
      </w:pPr>
      <w:r w:rsidRPr="00CE0F30">
        <w:rPr>
          <w:rFonts w:ascii="Calisto MT" w:hAnsi="Calisto MT" w:cs="Calisto MT"/>
          <w:b/>
          <w:bCs/>
          <w:color w:val="000000"/>
          <w:szCs w:val="52"/>
        </w:rPr>
        <w:t>INSTRUCTION (4-5)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Calisto MT" w:hAnsi="Calisto MT" w:cs="Calisto MT"/>
          <w:color w:val="000000"/>
          <w:szCs w:val="48"/>
        </w:rPr>
        <w:t>• Engaging students in learning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Calisto MT" w:hAnsi="Calisto MT" w:cs="Calisto MT"/>
          <w:color w:val="000000"/>
          <w:szCs w:val="48"/>
        </w:rPr>
        <w:t>• Deepening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student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learning during instruction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b/>
          <w:bCs/>
          <w:color w:val="000000"/>
          <w:szCs w:val="52"/>
        </w:rPr>
      </w:pPr>
      <w:r w:rsidRPr="00CE0F30">
        <w:rPr>
          <w:rFonts w:ascii="Calisto MT" w:hAnsi="Calisto MT" w:cs="Calisto MT"/>
          <w:b/>
          <w:bCs/>
          <w:color w:val="000000"/>
          <w:szCs w:val="52"/>
        </w:rPr>
        <w:t>ASSESSMENT (6-8)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Arial" w:hAnsi="Arial" w:cs="Arial"/>
          <w:color w:val="000000"/>
          <w:szCs w:val="48"/>
        </w:rPr>
        <w:t xml:space="preserve">• </w:t>
      </w:r>
      <w:r w:rsidRPr="00CE0F30">
        <w:rPr>
          <w:rFonts w:ascii="Calisto MT" w:hAnsi="Calisto MT" w:cs="Calisto MT"/>
          <w:color w:val="000000"/>
          <w:szCs w:val="48"/>
        </w:rPr>
        <w:t>Analyzing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student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 xml:space="preserve">work </w:t>
      </w:r>
      <w:r w:rsidRPr="00CE0F30">
        <w:rPr>
          <w:rFonts w:ascii="Arial" w:hAnsi="Arial" w:cs="Arial"/>
          <w:color w:val="000000"/>
          <w:szCs w:val="48"/>
        </w:rPr>
        <w:t>•</w:t>
      </w:r>
      <w:r w:rsidRPr="00CE0F30">
        <w:rPr>
          <w:rFonts w:ascii="Arial" w:hAnsi="Arial" w:cs="Arial"/>
          <w:color w:val="000000"/>
          <w:szCs w:val="48"/>
        </w:rPr>
        <w:tab/>
      </w:r>
      <w:r w:rsidRPr="00CE0F30">
        <w:rPr>
          <w:rFonts w:ascii="Calisto MT" w:hAnsi="Calisto MT" w:cs="Calisto MT"/>
          <w:color w:val="000000"/>
          <w:szCs w:val="48"/>
        </w:rPr>
        <w:t>Using feedback to guide further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proofErr w:type="gramStart"/>
      <w:r w:rsidRPr="00CE0F30">
        <w:rPr>
          <w:rFonts w:ascii="Calisto MT" w:hAnsi="Calisto MT" w:cs="Calisto MT"/>
          <w:color w:val="000000"/>
          <w:szCs w:val="48"/>
        </w:rPr>
        <w:t>learning</w:t>
      </w:r>
      <w:proofErr w:type="gramEnd"/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Arial" w:hAnsi="Arial" w:cs="Arial"/>
          <w:color w:val="000000"/>
          <w:szCs w:val="48"/>
        </w:rPr>
        <w:t>•</w:t>
      </w:r>
      <w:r w:rsidRPr="00CE0F30">
        <w:rPr>
          <w:rFonts w:ascii="Arial" w:hAnsi="Arial" w:cs="Arial"/>
          <w:color w:val="000000"/>
          <w:szCs w:val="48"/>
        </w:rPr>
        <w:tab/>
      </w:r>
      <w:r w:rsidRPr="00CE0F30">
        <w:rPr>
          <w:rFonts w:ascii="Calisto MT" w:hAnsi="Calisto MT" w:cs="Calisto MT"/>
          <w:color w:val="000000"/>
          <w:szCs w:val="48"/>
        </w:rPr>
        <w:t>Using assessment to inform instruction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b/>
          <w:bCs/>
          <w:color w:val="000000"/>
          <w:szCs w:val="52"/>
        </w:rPr>
      </w:pPr>
      <w:r w:rsidRPr="00CE0F30">
        <w:rPr>
          <w:rFonts w:ascii="Calisto MT" w:hAnsi="Calisto MT" w:cs="Calisto MT"/>
          <w:b/>
          <w:bCs/>
          <w:color w:val="000000"/>
          <w:szCs w:val="52"/>
        </w:rPr>
        <w:t>REFLECTION (9)</w:t>
      </w:r>
    </w:p>
    <w:p w:rsid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8"/>
        </w:rPr>
      </w:pPr>
      <w:r w:rsidRPr="00CE0F30">
        <w:rPr>
          <w:rFonts w:ascii="Arial" w:hAnsi="Arial" w:cs="Arial"/>
          <w:color w:val="000000"/>
          <w:szCs w:val="48"/>
        </w:rPr>
        <w:t xml:space="preserve">• </w:t>
      </w:r>
      <w:r w:rsidRPr="00CE0F30">
        <w:rPr>
          <w:rFonts w:ascii="Calisto MT" w:hAnsi="Calisto MT" w:cs="Calisto MT"/>
          <w:color w:val="000000"/>
          <w:szCs w:val="48"/>
        </w:rPr>
        <w:t>Analyzing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>Teaching</w:t>
      </w:r>
      <w:r>
        <w:rPr>
          <w:rFonts w:ascii="Calisto MT" w:hAnsi="Calisto MT" w:cs="Calisto MT"/>
          <w:color w:val="000000"/>
          <w:szCs w:val="48"/>
        </w:rPr>
        <w:t xml:space="preserve"> </w:t>
      </w:r>
      <w:r w:rsidRPr="00CE0F30">
        <w:rPr>
          <w:rFonts w:ascii="Calisto MT" w:hAnsi="Calisto MT" w:cs="Calisto MT"/>
          <w:color w:val="000000"/>
          <w:szCs w:val="48"/>
        </w:rPr>
        <w:t xml:space="preserve">Effectiveness 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b/>
          <w:bCs/>
          <w:color w:val="000000"/>
          <w:szCs w:val="52"/>
        </w:rPr>
      </w:pPr>
      <w:r w:rsidRPr="00CE0F30">
        <w:rPr>
          <w:rFonts w:ascii="Calisto MT" w:hAnsi="Calisto MT" w:cs="Calisto MT"/>
          <w:b/>
          <w:bCs/>
          <w:color w:val="000000"/>
          <w:szCs w:val="52"/>
        </w:rPr>
        <w:t>ACADEMIC LANGUAGE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b/>
          <w:bCs/>
          <w:color w:val="000000"/>
          <w:szCs w:val="52"/>
        </w:rPr>
      </w:pPr>
      <w:r w:rsidRPr="00CE0F30">
        <w:rPr>
          <w:rFonts w:ascii="Calisto MT" w:hAnsi="Calisto MT" w:cs="Calisto MT"/>
          <w:b/>
          <w:bCs/>
          <w:color w:val="000000"/>
          <w:szCs w:val="52"/>
        </w:rPr>
        <w:t>(10-12)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sto MT" w:hAnsi="Calisto MT" w:cs="Calisto MT"/>
          <w:color w:val="000000"/>
          <w:szCs w:val="43"/>
        </w:rPr>
      </w:pPr>
      <w:r w:rsidRPr="00CE0F30">
        <w:rPr>
          <w:rFonts w:ascii="Arial" w:hAnsi="Arial" w:cs="Arial"/>
          <w:color w:val="000000"/>
          <w:szCs w:val="43"/>
        </w:rPr>
        <w:t>•</w:t>
      </w:r>
      <w:r w:rsidRPr="00CE0F30">
        <w:rPr>
          <w:rFonts w:ascii="Arial" w:hAnsi="Arial" w:cs="Arial"/>
          <w:color w:val="000000"/>
          <w:szCs w:val="43"/>
        </w:rPr>
        <w:tab/>
      </w:r>
      <w:r w:rsidRPr="00CE0F30">
        <w:rPr>
          <w:rFonts w:ascii="Calisto MT" w:hAnsi="Calisto MT" w:cs="Calisto MT"/>
          <w:color w:val="000000"/>
          <w:szCs w:val="43"/>
        </w:rPr>
        <w:t xml:space="preserve">Identifying Language Demands </w:t>
      </w:r>
      <w:r w:rsidRPr="00CE0F30">
        <w:rPr>
          <w:rFonts w:ascii="Arial" w:hAnsi="Arial" w:cs="Arial"/>
          <w:color w:val="000000"/>
          <w:szCs w:val="43"/>
        </w:rPr>
        <w:t>•</w:t>
      </w:r>
      <w:r w:rsidRPr="00CE0F30">
        <w:rPr>
          <w:rFonts w:ascii="Arial" w:hAnsi="Arial" w:cs="Arial"/>
          <w:color w:val="000000"/>
          <w:szCs w:val="43"/>
        </w:rPr>
        <w:tab/>
      </w:r>
      <w:r w:rsidRPr="00CE0F30">
        <w:rPr>
          <w:rFonts w:ascii="Calisto MT" w:hAnsi="Calisto MT" w:cs="Calisto MT"/>
          <w:color w:val="000000"/>
          <w:szCs w:val="43"/>
        </w:rPr>
        <w:t>Supporting students’ academic</w:t>
      </w:r>
    </w:p>
    <w:p w:rsidR="00CE0F30" w:rsidRDefault="00CE0F30" w:rsidP="00CE0F30">
      <w:pPr>
        <w:rPr>
          <w:rFonts w:ascii="Calisto MT" w:hAnsi="Calisto MT" w:cs="Calisto MT"/>
          <w:color w:val="000000"/>
          <w:szCs w:val="43"/>
        </w:rPr>
      </w:pPr>
      <w:proofErr w:type="gramStart"/>
      <w:r w:rsidRPr="00CE0F30">
        <w:rPr>
          <w:rFonts w:ascii="Calisto MT" w:hAnsi="Calisto MT" w:cs="Calisto MT"/>
          <w:color w:val="000000"/>
          <w:szCs w:val="43"/>
        </w:rPr>
        <w:t>language</w:t>
      </w:r>
      <w:proofErr w:type="gramEnd"/>
      <w:r w:rsidRPr="00CE0F30">
        <w:rPr>
          <w:rFonts w:ascii="Calisto MT" w:hAnsi="Calisto MT" w:cs="Calisto MT"/>
          <w:color w:val="000000"/>
          <w:szCs w:val="43"/>
        </w:rPr>
        <w:t xml:space="preserve"> development </w:t>
      </w:r>
      <w:r w:rsidRPr="00CE0F30">
        <w:rPr>
          <w:rFonts w:ascii="Arial" w:hAnsi="Arial" w:cs="Arial"/>
          <w:color w:val="000000"/>
          <w:szCs w:val="43"/>
        </w:rPr>
        <w:t>•</w:t>
      </w:r>
      <w:r w:rsidRPr="00CE0F30">
        <w:rPr>
          <w:rFonts w:ascii="Arial" w:hAnsi="Arial" w:cs="Arial"/>
          <w:color w:val="000000"/>
          <w:szCs w:val="43"/>
        </w:rPr>
        <w:tab/>
      </w:r>
      <w:r w:rsidRPr="00CE0F30">
        <w:rPr>
          <w:rFonts w:ascii="Calisto MT" w:hAnsi="Calisto MT" w:cs="Calisto MT"/>
          <w:color w:val="000000"/>
          <w:szCs w:val="43"/>
        </w:rPr>
        <w:t>Evidence of language use</w:t>
      </w:r>
    </w:p>
    <w:p w:rsidR="00CE0F30" w:rsidRDefault="00CE0F30" w:rsidP="00CE0F30">
      <w:pPr>
        <w:rPr>
          <w:rFonts w:ascii="Calisto MT" w:hAnsi="Calisto MT" w:cs="Calisto MT"/>
          <w:color w:val="000000"/>
          <w:szCs w:val="43"/>
        </w:rPr>
      </w:pP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85"/>
        </w:rPr>
      </w:pPr>
      <w:r w:rsidRPr="00CE0F30">
        <w:rPr>
          <w:rFonts w:ascii="Comic Sans MS" w:hAnsi="Comic Sans MS" w:cs="Comic Sans MS"/>
          <w:color w:val="000000"/>
          <w:szCs w:val="85"/>
        </w:rPr>
        <w:t>First Things First</w:t>
      </w:r>
    </w:p>
    <w:p w:rsid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 xml:space="preserve">• Protect confidentiality </w:t>
      </w:r>
      <w:r>
        <w:rPr>
          <w:rFonts w:ascii="Comic Sans MS" w:hAnsi="Comic Sans MS" w:cs="Comic Sans MS"/>
          <w:color w:val="000000"/>
          <w:szCs w:val="64"/>
        </w:rPr>
        <w:t>(</w:t>
      </w:r>
      <w:r w:rsidRPr="00CE0F30">
        <w:rPr>
          <w:rFonts w:ascii="Comic Sans MS" w:hAnsi="Comic Sans MS" w:cs="Comic Sans MS"/>
          <w:color w:val="FF6600"/>
          <w:szCs w:val="64"/>
        </w:rPr>
        <w:t>Don’t use students names</w:t>
      </w:r>
      <w:r>
        <w:rPr>
          <w:rFonts w:ascii="Comic Sans MS" w:hAnsi="Comic Sans MS" w:cs="Comic Sans MS"/>
          <w:color w:val="000000"/>
          <w:szCs w:val="64"/>
        </w:rPr>
        <w:t>)</w:t>
      </w:r>
    </w:p>
    <w:p w:rsid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 xml:space="preserve">• Acquire permissions </w:t>
      </w:r>
      <w:r>
        <w:rPr>
          <w:rFonts w:ascii="Comic Sans MS" w:hAnsi="Comic Sans MS" w:cs="Comic Sans MS"/>
          <w:color w:val="000000"/>
          <w:szCs w:val="64"/>
        </w:rPr>
        <w:t xml:space="preserve"> (</w:t>
      </w:r>
      <w:r w:rsidRPr="00CE0F30">
        <w:rPr>
          <w:rFonts w:ascii="Comic Sans MS" w:hAnsi="Comic Sans MS" w:cs="Comic Sans MS"/>
          <w:color w:val="FF6600"/>
          <w:szCs w:val="64"/>
        </w:rPr>
        <w:t>video permission form</w:t>
      </w:r>
      <w:r>
        <w:rPr>
          <w:rFonts w:ascii="Comic Sans MS" w:hAnsi="Comic Sans MS" w:cs="Comic Sans MS"/>
          <w:color w:val="000000"/>
          <w:szCs w:val="64"/>
        </w:rPr>
        <w:t>)</w:t>
      </w:r>
    </w:p>
    <w:p w:rsid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 xml:space="preserve">• Cite sources 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>• Align with standards</w:t>
      </w:r>
      <w:r>
        <w:rPr>
          <w:rFonts w:ascii="Comic Sans MS" w:hAnsi="Comic Sans MS" w:cs="Comic Sans MS"/>
          <w:color w:val="000000"/>
          <w:szCs w:val="64"/>
        </w:rPr>
        <w:t xml:space="preserve"> (</w:t>
      </w:r>
      <w:r w:rsidRPr="00CE0F30">
        <w:rPr>
          <w:rFonts w:ascii="Comic Sans MS" w:hAnsi="Comic Sans MS" w:cs="Comic Sans MS"/>
          <w:color w:val="FF6600"/>
          <w:szCs w:val="64"/>
        </w:rPr>
        <w:t>Common Core</w:t>
      </w:r>
      <w:r>
        <w:rPr>
          <w:rFonts w:ascii="Comic Sans MS" w:hAnsi="Comic Sans MS" w:cs="Comic Sans MS"/>
          <w:color w:val="000000"/>
          <w:szCs w:val="64"/>
        </w:rPr>
        <w:t>)</w:t>
      </w:r>
    </w:p>
    <w:p w:rsidR="00CE0F30" w:rsidRDefault="00CE0F30" w:rsidP="00CE0F30">
      <w:pPr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>• Select their focus class and learning segment</w:t>
      </w:r>
    </w:p>
    <w:p w:rsidR="00CE0F30" w:rsidRPr="00CE0F30" w:rsidRDefault="00CE0F30" w:rsidP="00CE0F30">
      <w:pPr>
        <w:rPr>
          <w:rFonts w:ascii="Comic Sans MS" w:hAnsi="Comic Sans MS" w:cs="Comic Sans MS"/>
          <w:color w:val="000000"/>
          <w:szCs w:val="64"/>
        </w:rPr>
      </w:pP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3366FF"/>
          <w:szCs w:val="88"/>
        </w:rPr>
      </w:pPr>
      <w:r w:rsidRPr="00CE0F30">
        <w:rPr>
          <w:rFonts w:ascii="Comic Sans MS" w:hAnsi="Comic Sans MS" w:cs="Comic Sans MS"/>
          <w:color w:val="3366FF"/>
          <w:szCs w:val="88"/>
        </w:rPr>
        <w:t>Overview of Tasks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64"/>
        </w:rPr>
      </w:pPr>
      <w:r w:rsidRPr="00CE0F30">
        <w:rPr>
          <w:rFonts w:ascii="Comic Sans MS" w:hAnsi="Comic Sans MS" w:cs="Comic Sans MS"/>
          <w:color w:val="E6251E"/>
          <w:szCs w:val="64"/>
        </w:rPr>
        <w:t>• Task 1: Planning Instruction and Assessment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64"/>
        </w:rPr>
      </w:pPr>
      <w:r w:rsidRPr="00CE0F30">
        <w:rPr>
          <w:rFonts w:ascii="Comic Sans MS" w:hAnsi="Comic Sans MS" w:cs="Comic Sans MS"/>
          <w:color w:val="E6251E"/>
          <w:szCs w:val="64"/>
        </w:rPr>
        <w:t>• Task 2: Instructing and Engaging Students in Learning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64"/>
        </w:rPr>
      </w:pPr>
      <w:r w:rsidRPr="00CE0F30">
        <w:rPr>
          <w:rFonts w:ascii="Comic Sans MS" w:hAnsi="Comic Sans MS" w:cs="Comic Sans MS"/>
          <w:color w:val="E6251E"/>
          <w:szCs w:val="64"/>
        </w:rPr>
        <w:t>• Task 3: Assessing Student Learning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>• Task 4: Analyzing Teaching</w:t>
      </w:r>
    </w:p>
    <w:p w:rsidR="00CE0F30" w:rsidRDefault="00CE0F30" w:rsidP="00CE0F30">
      <w:pPr>
        <w:rPr>
          <w:rFonts w:ascii="Comic Sans MS" w:hAnsi="Comic Sans MS" w:cs="Comic Sans MS"/>
          <w:color w:val="E6251E"/>
          <w:szCs w:val="49"/>
        </w:rPr>
      </w:pPr>
      <w:r w:rsidRPr="00CE0F30">
        <w:rPr>
          <w:rFonts w:ascii="Comic Sans MS" w:hAnsi="Comic Sans MS" w:cs="Comic Sans MS"/>
          <w:color w:val="E6251E"/>
          <w:szCs w:val="49"/>
        </w:rPr>
        <w:t>*</w:t>
      </w:r>
      <w:proofErr w:type="gramStart"/>
      <w:r w:rsidRPr="00CE0F30">
        <w:rPr>
          <w:rFonts w:ascii="Comic Sans MS" w:hAnsi="Comic Sans MS" w:cs="Comic Sans MS"/>
          <w:color w:val="E6251E"/>
          <w:szCs w:val="49"/>
        </w:rPr>
        <w:t>will</w:t>
      </w:r>
      <w:proofErr w:type="gramEnd"/>
      <w:r w:rsidRPr="00CE0F30">
        <w:rPr>
          <w:rFonts w:ascii="Comic Sans MS" w:hAnsi="Comic Sans MS" w:cs="Comic Sans MS"/>
          <w:color w:val="E6251E"/>
          <w:szCs w:val="49"/>
        </w:rPr>
        <w:t xml:space="preserve"> be partially introduced in Residency 1</w:t>
      </w:r>
    </w:p>
    <w:p w:rsidR="00CE0F30" w:rsidRDefault="00CE0F30" w:rsidP="00CE0F30">
      <w:pPr>
        <w:rPr>
          <w:rFonts w:ascii="Comic Sans MS" w:hAnsi="Comic Sans MS" w:cs="Comic Sans MS"/>
          <w:color w:val="E6251E"/>
          <w:szCs w:val="49"/>
        </w:rPr>
      </w:pP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72"/>
        </w:rPr>
      </w:pPr>
      <w:r w:rsidRPr="00CE0F30">
        <w:rPr>
          <w:rFonts w:ascii="Comic Sans MS" w:hAnsi="Comic Sans MS" w:cs="Comic Sans MS"/>
          <w:color w:val="000000"/>
          <w:szCs w:val="72"/>
        </w:rPr>
        <w:t>Overview of Tasks for Residency I</w:t>
      </w:r>
    </w:p>
    <w:p w:rsid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8"/>
        </w:rPr>
      </w:pPr>
      <w:r w:rsidRPr="00CE0F30">
        <w:rPr>
          <w:rFonts w:ascii="Comic Sans MS" w:hAnsi="Comic Sans MS" w:cs="Comic Sans MS"/>
          <w:color w:val="E6251E"/>
          <w:szCs w:val="48"/>
        </w:rPr>
        <w:t>Task 1: Planning Instruction and Assessment</w:t>
      </w:r>
    </w:p>
    <w:p w:rsidR="00CE0F30" w:rsidRPr="00CE0F30" w:rsidRDefault="00CE0F30" w:rsidP="00CE0F3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CE0F30">
        <w:rPr>
          <w:rFonts w:ascii="Comic Sans MS" w:hAnsi="Comic Sans MS" w:cs="Comic Sans MS"/>
          <w:color w:val="E6251E"/>
          <w:szCs w:val="40"/>
        </w:rPr>
        <w:t>A. Context for Learning</w:t>
      </w:r>
    </w:p>
    <w:p w:rsidR="00CE0F30" w:rsidRDefault="00CE0F30" w:rsidP="00CE0F3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CE0F30">
        <w:rPr>
          <w:rFonts w:ascii="Comic Sans MS" w:hAnsi="Comic Sans MS" w:cs="Comic Sans MS"/>
          <w:color w:val="E6251E"/>
          <w:szCs w:val="40"/>
        </w:rPr>
        <w:t>B. Lesson Plan for Learning Segment</w:t>
      </w:r>
    </w:p>
    <w:p w:rsidR="00CE0F30" w:rsidRPr="00CE0F30" w:rsidRDefault="00CE0F30" w:rsidP="00CE0F3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CE0F30">
        <w:rPr>
          <w:rFonts w:ascii="Comic Sans MS" w:hAnsi="Comic Sans MS" w:cs="Comic Sans MS"/>
          <w:color w:val="E6251E"/>
          <w:szCs w:val="40"/>
        </w:rPr>
        <w:t>C. Planning Commentary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48"/>
        </w:rPr>
      </w:pPr>
      <w:r w:rsidRPr="00CE0F30">
        <w:rPr>
          <w:rFonts w:ascii="Comic Sans MS" w:hAnsi="Comic Sans MS" w:cs="Comic Sans MS"/>
          <w:color w:val="1662AD"/>
          <w:szCs w:val="48"/>
        </w:rPr>
        <w:t>Task 2: Instructing and Engaging Students in Learning</w:t>
      </w:r>
    </w:p>
    <w:p w:rsidR="00CE0F30" w:rsidRPr="00CE0F30" w:rsidRDefault="00CE0F30" w:rsidP="00CE0F3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40"/>
        </w:rPr>
      </w:pPr>
      <w:r w:rsidRPr="00CE0F30">
        <w:rPr>
          <w:rFonts w:ascii="Comic Sans MS" w:hAnsi="Comic Sans MS" w:cs="Comic Sans MS"/>
          <w:color w:val="1662AD"/>
          <w:szCs w:val="40"/>
        </w:rPr>
        <w:t>2A. Engaging Students in Learning</w:t>
      </w:r>
    </w:p>
    <w:p w:rsidR="00CE0F30" w:rsidRPr="00CE0F30" w:rsidRDefault="00CE0F30" w:rsidP="00CE0F3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40"/>
        </w:rPr>
      </w:pPr>
      <w:r w:rsidRPr="00CE0F30">
        <w:rPr>
          <w:rFonts w:ascii="Comic Sans MS" w:hAnsi="Comic Sans MS" w:cs="Comic Sans MS"/>
          <w:color w:val="1662AD"/>
          <w:szCs w:val="40"/>
        </w:rPr>
        <w:t>3A.DeepeningStudentLearningDuringInstruction</w:t>
      </w:r>
    </w:p>
    <w:p w:rsid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8"/>
        </w:rPr>
      </w:pPr>
      <w:r w:rsidRPr="00CE0F30">
        <w:rPr>
          <w:rFonts w:ascii="Comic Sans MS" w:hAnsi="Comic Sans MS" w:cs="Comic Sans MS"/>
          <w:color w:val="E6251E"/>
          <w:szCs w:val="48"/>
        </w:rPr>
        <w:t>• Task 3: Assessing Student Learning</w:t>
      </w:r>
    </w:p>
    <w:p w:rsidR="00CE0F30" w:rsidRPr="00CE0F30" w:rsidRDefault="00CE0F30" w:rsidP="00CE0F3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CE0F30">
        <w:rPr>
          <w:rFonts w:ascii="Comic Sans MS" w:hAnsi="Comic Sans MS" w:cs="Comic Sans MS"/>
          <w:color w:val="E6251E"/>
          <w:szCs w:val="40"/>
        </w:rPr>
        <w:t>A. Student Work Samples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CE0F30">
        <w:rPr>
          <w:rFonts w:ascii="Comic Sans MS" w:hAnsi="Comic Sans MS" w:cs="Comic Sans MS"/>
          <w:color w:val="E6251E"/>
          <w:szCs w:val="40"/>
        </w:rPr>
        <w:t xml:space="preserve"> –</w:t>
      </w:r>
      <w:r w:rsidRPr="00CE0F30">
        <w:rPr>
          <w:rFonts w:ascii="Comic Sans MS" w:hAnsi="Comic Sans MS" w:cs="Comic Sans MS"/>
          <w:color w:val="E6251E"/>
          <w:szCs w:val="40"/>
        </w:rPr>
        <w:tab/>
        <w:t>B. Evidence of Feedback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CE0F30">
        <w:rPr>
          <w:rFonts w:ascii="Comic Sans MS" w:hAnsi="Comic Sans MS" w:cs="Comic Sans MS"/>
          <w:color w:val="E6251E"/>
          <w:szCs w:val="40"/>
        </w:rPr>
        <w:t xml:space="preserve">– </w:t>
      </w:r>
      <w:r>
        <w:rPr>
          <w:rFonts w:ascii="Comic Sans MS" w:hAnsi="Comic Sans MS" w:cs="Comic Sans MS"/>
          <w:color w:val="E6251E"/>
          <w:szCs w:val="40"/>
        </w:rPr>
        <w:t xml:space="preserve">     </w:t>
      </w:r>
      <w:r w:rsidRPr="00CE0F30">
        <w:rPr>
          <w:rFonts w:ascii="Comic Sans MS" w:hAnsi="Comic Sans MS" w:cs="Comic Sans MS"/>
          <w:color w:val="E6251E"/>
          <w:szCs w:val="40"/>
        </w:rPr>
        <w:t>C. Assessment Commentary</w:t>
      </w:r>
    </w:p>
    <w:p w:rsidR="00CE0F30" w:rsidRDefault="00CE0F30" w:rsidP="00CE0F30">
      <w:pPr>
        <w:rPr>
          <w:rFonts w:ascii="Comic Sans MS" w:hAnsi="Comic Sans MS" w:cs="Comic Sans MS"/>
          <w:color w:val="000000"/>
          <w:szCs w:val="31"/>
        </w:rPr>
      </w:pPr>
      <w:r w:rsidRPr="00CE0F30">
        <w:rPr>
          <w:rFonts w:ascii="Comic Sans MS" w:hAnsi="Comic Sans MS" w:cs="Comic Sans MS"/>
          <w:color w:val="000000"/>
          <w:szCs w:val="31"/>
        </w:rPr>
        <w:t>Tasks 1 and 3: ELED and Task 2:CUED</w:t>
      </w:r>
    </w:p>
    <w:p w:rsidR="00CE0F30" w:rsidRDefault="00CE0F30" w:rsidP="00CE0F30">
      <w:pPr>
        <w:rPr>
          <w:rFonts w:ascii="Comic Sans MS" w:hAnsi="Comic Sans MS" w:cs="Comic Sans MS"/>
          <w:color w:val="000000"/>
          <w:szCs w:val="31"/>
        </w:rPr>
      </w:pP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3366FF"/>
          <w:szCs w:val="85"/>
        </w:rPr>
      </w:pPr>
      <w:r w:rsidRPr="00CE0F30">
        <w:rPr>
          <w:rFonts w:ascii="Comic Sans MS" w:hAnsi="Comic Sans MS" w:cs="Comic Sans MS"/>
          <w:color w:val="3366FF"/>
          <w:szCs w:val="85"/>
        </w:rPr>
        <w:t>Task 1 – What to Do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>• Instructional context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>• Select learning segment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 xml:space="preserve">• Select central focus and </w:t>
      </w:r>
      <w:r w:rsidRPr="00CE0F30">
        <w:rPr>
          <w:rFonts w:ascii="Comic Sans MS" w:hAnsi="Comic Sans MS" w:cs="Comic Sans MS"/>
          <w:b/>
          <w:bCs/>
          <w:color w:val="000000"/>
          <w:szCs w:val="64"/>
        </w:rPr>
        <w:t>key language demand</w:t>
      </w:r>
    </w:p>
    <w:p w:rsidR="00CE0F30" w:rsidRPr="00CE0F30" w:rsidRDefault="00CE0F30" w:rsidP="00CE0F3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CE0F30">
        <w:rPr>
          <w:rFonts w:ascii="Comic Sans MS" w:hAnsi="Comic Sans MS" w:cs="Comic Sans MS"/>
          <w:color w:val="000000"/>
          <w:szCs w:val="64"/>
        </w:rPr>
        <w:t>• Create instruction and assessment plan</w:t>
      </w:r>
    </w:p>
    <w:p w:rsidR="00CE0F30" w:rsidRPr="00CE0F30" w:rsidRDefault="00CE0F30" w:rsidP="00CE0F30">
      <w:r w:rsidRPr="00CE0F30">
        <w:rPr>
          <w:rFonts w:ascii="Comic Sans MS" w:hAnsi="Comic Sans MS" w:cs="Comic Sans MS"/>
          <w:color w:val="000000"/>
          <w:szCs w:val="64"/>
        </w:rPr>
        <w:t xml:space="preserve">• Respond to commentary </w:t>
      </w:r>
      <w:proofErr w:type="spellStart"/>
      <w:r w:rsidRPr="00CE0F30">
        <w:rPr>
          <w:rFonts w:ascii="Comic Sans MS" w:hAnsi="Comic Sans MS" w:cs="Comic Sans MS"/>
          <w:color w:val="000000"/>
          <w:szCs w:val="64"/>
        </w:rPr>
        <w:t>prompts</w:t>
      </w:r>
      <w:r w:rsidR="006B3DF7">
        <w:rPr>
          <w:rFonts w:ascii="Comic Sans MS" w:hAnsi="Comic Sans MS" w:cs="Comic Sans MS"/>
          <w:color w:val="000000"/>
          <w:szCs w:val="64"/>
        </w:rPr>
        <w:t>m</w:t>
      </w:r>
      <w:proofErr w:type="spellEnd"/>
      <w:r w:rsidR="006B3DF7">
        <w:rPr>
          <w:rFonts w:ascii="Comic Sans MS" w:hAnsi="Comic Sans MS" w:cs="Comic Sans MS"/>
          <w:color w:val="000000"/>
          <w:szCs w:val="64"/>
        </w:rPr>
        <w:t xml:space="preserve"> (Narrative, Why did you use the strategies? rationale, be very detailed)</w:t>
      </w:r>
    </w:p>
    <w:p w:rsidR="006B3DF7" w:rsidRDefault="006B3DF7" w:rsidP="00ED0DA2"/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3366FF"/>
          <w:szCs w:val="85"/>
        </w:rPr>
      </w:pPr>
      <w:r w:rsidRPr="006B3DF7">
        <w:rPr>
          <w:rFonts w:ascii="Comic Sans MS" w:hAnsi="Comic Sans MS" w:cs="Comic Sans MS"/>
          <w:color w:val="3366FF"/>
          <w:szCs w:val="85"/>
        </w:rPr>
        <w:t>Task 1 – What to Submit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64"/>
        </w:rPr>
      </w:pPr>
      <w:r w:rsidRPr="006B3DF7">
        <w:rPr>
          <w:rFonts w:ascii="Comic Sans MS" w:hAnsi="Comic Sans MS" w:cs="Comic Sans MS"/>
          <w:color w:val="E6251E"/>
          <w:szCs w:val="64"/>
        </w:rPr>
        <w:t>• A. Context for learning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64"/>
        </w:rPr>
      </w:pPr>
      <w:r w:rsidRPr="006B3DF7">
        <w:rPr>
          <w:rFonts w:ascii="Comic Sans MS" w:hAnsi="Comic Sans MS" w:cs="Comic Sans MS"/>
          <w:color w:val="E6251E"/>
          <w:szCs w:val="64"/>
        </w:rPr>
        <w:t>• B. Lesson plans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55"/>
        </w:rPr>
      </w:pPr>
      <w:r w:rsidRPr="006B3DF7">
        <w:rPr>
          <w:rFonts w:ascii="Comic Sans MS" w:hAnsi="Comic Sans MS" w:cs="Comic Sans MS"/>
          <w:color w:val="E6251E"/>
          <w:szCs w:val="55"/>
        </w:rPr>
        <w:t xml:space="preserve">– </w:t>
      </w:r>
      <w:proofErr w:type="gramStart"/>
      <w:r w:rsidRPr="006B3DF7">
        <w:rPr>
          <w:rFonts w:ascii="Comic Sans MS" w:hAnsi="Comic Sans MS" w:cs="Comic Sans MS"/>
          <w:color w:val="E6251E"/>
          <w:szCs w:val="55"/>
        </w:rPr>
        <w:t>instructional</w:t>
      </w:r>
      <w:proofErr w:type="gramEnd"/>
      <w:r w:rsidRPr="006B3DF7">
        <w:rPr>
          <w:rFonts w:ascii="Comic Sans MS" w:hAnsi="Comic Sans MS" w:cs="Comic Sans MS"/>
          <w:color w:val="E6251E"/>
          <w:szCs w:val="55"/>
        </w:rPr>
        <w:t xml:space="preserve"> materials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55"/>
        </w:rPr>
      </w:pPr>
      <w:r w:rsidRPr="006B3DF7">
        <w:rPr>
          <w:rFonts w:ascii="Comic Sans MS" w:hAnsi="Comic Sans MS" w:cs="Comic Sans MS"/>
          <w:color w:val="E6251E"/>
          <w:szCs w:val="55"/>
        </w:rPr>
        <w:t xml:space="preserve">– </w:t>
      </w:r>
      <w:proofErr w:type="gramStart"/>
      <w:r w:rsidRPr="006B3DF7">
        <w:rPr>
          <w:rFonts w:ascii="Comic Sans MS" w:hAnsi="Comic Sans MS" w:cs="Comic Sans MS"/>
          <w:color w:val="E6251E"/>
          <w:szCs w:val="55"/>
        </w:rPr>
        <w:t>assessment</w:t>
      </w:r>
      <w:proofErr w:type="gramEnd"/>
      <w:r w:rsidRPr="006B3DF7">
        <w:rPr>
          <w:rFonts w:ascii="Comic Sans MS" w:hAnsi="Comic Sans MS" w:cs="Comic Sans MS"/>
          <w:color w:val="E6251E"/>
          <w:szCs w:val="55"/>
        </w:rPr>
        <w:t xml:space="preserve"> tools/procedures and criteria</w:t>
      </w:r>
    </w:p>
    <w:p w:rsidR="006B3DF7" w:rsidRDefault="006B3DF7" w:rsidP="006B3DF7">
      <w:pPr>
        <w:rPr>
          <w:rFonts w:ascii="Comic Sans MS" w:hAnsi="Comic Sans MS" w:cs="Comic Sans MS"/>
          <w:color w:val="E6251E"/>
          <w:szCs w:val="64"/>
        </w:rPr>
      </w:pPr>
      <w:r w:rsidRPr="006B3DF7">
        <w:rPr>
          <w:rFonts w:ascii="Comic Sans MS" w:hAnsi="Comic Sans MS" w:cs="Comic Sans MS"/>
          <w:color w:val="E6251E"/>
          <w:szCs w:val="64"/>
        </w:rPr>
        <w:t>• C. Planning Commentary</w:t>
      </w:r>
    </w:p>
    <w:p w:rsidR="006B3DF7" w:rsidRDefault="006B3DF7" w:rsidP="006B3DF7">
      <w:pPr>
        <w:rPr>
          <w:rFonts w:ascii="Comic Sans MS" w:hAnsi="Comic Sans MS" w:cs="Comic Sans MS"/>
          <w:color w:val="E6251E"/>
          <w:szCs w:val="64"/>
        </w:rPr>
      </w:pP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3366FF"/>
          <w:szCs w:val="85"/>
        </w:rPr>
      </w:pPr>
      <w:r w:rsidRPr="006B3DF7">
        <w:rPr>
          <w:rFonts w:ascii="Comic Sans MS" w:hAnsi="Comic Sans MS" w:cs="Comic Sans MS"/>
          <w:color w:val="3366FF"/>
          <w:szCs w:val="85"/>
        </w:rPr>
        <w:t>Task 1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85"/>
        </w:rPr>
      </w:pPr>
      <w:r w:rsidRPr="006B3DF7">
        <w:rPr>
          <w:rFonts w:ascii="Comic Sans MS" w:hAnsi="Comic Sans MS" w:cs="Comic Sans MS"/>
          <w:color w:val="E6251E"/>
          <w:szCs w:val="85"/>
        </w:rPr>
        <w:t>Rubrics 1,2, and 3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6B3DF7">
        <w:rPr>
          <w:rFonts w:ascii="Comic Sans MS" w:hAnsi="Comic Sans MS" w:cs="Comic Sans MS"/>
          <w:color w:val="E6251E"/>
          <w:szCs w:val="40"/>
        </w:rPr>
        <w:t>*Practiced in ELED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6B3DF7">
        <w:rPr>
          <w:rFonts w:ascii="Comic Sans MS" w:hAnsi="Comic Sans MS" w:cs="Comic Sans MS"/>
          <w:color w:val="000000"/>
          <w:szCs w:val="64"/>
        </w:rPr>
        <w:t>• GQ1: How do the candidate’s plans build understanding and skills?</w:t>
      </w:r>
    </w:p>
    <w:p w:rsidR="006B3DF7" w:rsidRP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6B3DF7">
        <w:rPr>
          <w:rFonts w:ascii="Comic Sans MS" w:hAnsi="Comic Sans MS" w:cs="Comic Sans MS"/>
          <w:color w:val="000000"/>
          <w:szCs w:val="64"/>
        </w:rPr>
        <w:t>• GQ2: How does the candidate use knowledge of students to target support for students?</w:t>
      </w:r>
    </w:p>
    <w:p w:rsidR="006B3DF7" w:rsidRDefault="006B3DF7" w:rsidP="006B3DF7">
      <w:pPr>
        <w:rPr>
          <w:rFonts w:ascii="Comic Sans MS" w:hAnsi="Comic Sans MS" w:cs="Comic Sans MS"/>
          <w:color w:val="000000"/>
          <w:szCs w:val="64"/>
        </w:rPr>
      </w:pPr>
      <w:r w:rsidRPr="006B3DF7">
        <w:rPr>
          <w:rFonts w:ascii="Comic Sans MS" w:hAnsi="Comic Sans MS" w:cs="Comic Sans MS"/>
          <w:color w:val="000000"/>
          <w:szCs w:val="64"/>
        </w:rPr>
        <w:t>• GQ3: How are the informal and formal assessments selected to provide evidence of student learning?</w:t>
      </w:r>
    </w:p>
    <w:p w:rsidR="006B3DF7" w:rsidRDefault="006B3DF7" w:rsidP="006B3DF7">
      <w:pPr>
        <w:rPr>
          <w:rFonts w:ascii="Comic Sans MS" w:hAnsi="Comic Sans MS" w:cs="Comic Sans MS"/>
          <w:color w:val="000000"/>
          <w:szCs w:val="64"/>
        </w:rPr>
      </w:pPr>
    </w:p>
    <w:p w:rsidR="006B3DF7" w:rsidRPr="006B3DF7" w:rsidRDefault="00D4156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3366FF"/>
          <w:szCs w:val="88"/>
        </w:rPr>
      </w:pPr>
      <w:r>
        <w:rPr>
          <w:rFonts w:ascii="Comic Sans MS" w:hAnsi="Comic Sans MS" w:cs="Comic Sans MS"/>
          <w:color w:val="3366FF"/>
          <w:szCs w:val="88"/>
        </w:rPr>
        <w:t>********</w:t>
      </w:r>
      <w:r w:rsidR="006B3DF7" w:rsidRPr="006B3DF7">
        <w:rPr>
          <w:rFonts w:ascii="Comic Sans MS" w:hAnsi="Comic Sans MS" w:cs="Comic Sans MS"/>
          <w:color w:val="3366FF"/>
          <w:szCs w:val="88"/>
        </w:rPr>
        <w:t>Task 1 Artifacts and Commentary Submissions</w:t>
      </w:r>
      <w:r>
        <w:rPr>
          <w:rFonts w:ascii="Comic Sans MS" w:hAnsi="Comic Sans MS" w:cs="Comic Sans MS"/>
          <w:color w:val="3366FF"/>
          <w:szCs w:val="88"/>
        </w:rPr>
        <w:t>**********</w:t>
      </w:r>
    </w:p>
    <w:p w:rsidR="006B3DF7" w:rsidRDefault="006B3DF7" w:rsidP="006B3D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6B3DF7">
        <w:rPr>
          <w:rFonts w:ascii="Comic Sans MS" w:hAnsi="Comic Sans MS" w:cs="Comic Sans MS"/>
          <w:color w:val="000000"/>
          <w:szCs w:val="64"/>
        </w:rPr>
        <w:t>• For ELED Assignment</w:t>
      </w:r>
    </w:p>
    <w:p w:rsidR="006B3DF7" w:rsidRPr="006B3DF7" w:rsidRDefault="006B3DF7" w:rsidP="006B3DF7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55"/>
        </w:rPr>
      </w:pPr>
      <w:r w:rsidRPr="006B3DF7">
        <w:rPr>
          <w:rFonts w:ascii="Comic Sans MS" w:hAnsi="Comic Sans MS" w:cs="Comic Sans MS"/>
          <w:color w:val="E6251E"/>
          <w:szCs w:val="55"/>
        </w:rPr>
        <w:t xml:space="preserve">A. Context for learning </w:t>
      </w:r>
    </w:p>
    <w:p w:rsidR="006B3DF7" w:rsidRPr="006B3DF7" w:rsidRDefault="006B3DF7" w:rsidP="006B3DF7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6B3DF7">
        <w:rPr>
          <w:rFonts w:ascii="Comic Sans MS" w:hAnsi="Comic Sans MS" w:cs="Comic Sans MS"/>
          <w:color w:val="E6251E"/>
          <w:szCs w:val="48"/>
        </w:rPr>
        <w:t>• Using form provided in class</w:t>
      </w:r>
    </w:p>
    <w:p w:rsidR="006B3DF7" w:rsidRPr="006B3DF7" w:rsidRDefault="006B3DF7" w:rsidP="006B3DF7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55"/>
        </w:rPr>
      </w:pPr>
      <w:r w:rsidRPr="006B3DF7">
        <w:rPr>
          <w:rFonts w:ascii="Comic Sans MS" w:hAnsi="Comic Sans MS" w:cs="Comic Sans MS"/>
          <w:color w:val="E6251E"/>
          <w:szCs w:val="55"/>
        </w:rPr>
        <w:t>B. Lesson plan</w:t>
      </w:r>
    </w:p>
    <w:p w:rsidR="006B3DF7" w:rsidRPr="006B3DF7" w:rsidRDefault="006B3DF7" w:rsidP="006B3DF7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8"/>
        </w:rPr>
      </w:pPr>
      <w:r w:rsidRPr="006B3DF7">
        <w:rPr>
          <w:rFonts w:ascii="Comic Sans MS" w:hAnsi="Comic Sans MS" w:cs="Comic Sans MS"/>
          <w:color w:val="E6251E"/>
          <w:szCs w:val="55"/>
        </w:rPr>
        <w:t xml:space="preserve"> </w:t>
      </w:r>
      <w:r w:rsidRPr="006B3DF7">
        <w:rPr>
          <w:rFonts w:ascii="Comic Sans MS" w:hAnsi="Comic Sans MS" w:cs="Comic Sans MS"/>
          <w:color w:val="E6251E"/>
          <w:szCs w:val="48"/>
        </w:rPr>
        <w:t>• Using template provided in class</w:t>
      </w:r>
    </w:p>
    <w:p w:rsidR="006B3DF7" w:rsidRPr="006B3DF7" w:rsidRDefault="006B3DF7" w:rsidP="006B3DF7">
      <w:pPr>
        <w:pStyle w:val="ListParagraph"/>
        <w:numPr>
          <w:ilvl w:val="0"/>
          <w:numId w:val="1"/>
        </w:numPr>
        <w:rPr>
          <w:rFonts w:ascii="Comic Sans MS" w:hAnsi="Comic Sans MS" w:cs="Comic Sans MS"/>
          <w:color w:val="E6251E"/>
          <w:szCs w:val="55"/>
        </w:rPr>
      </w:pPr>
      <w:r w:rsidRPr="006B3DF7">
        <w:rPr>
          <w:rFonts w:ascii="Comic Sans MS" w:hAnsi="Comic Sans MS" w:cs="Comic Sans MS"/>
          <w:color w:val="E6251E"/>
          <w:szCs w:val="55"/>
        </w:rPr>
        <w:t>C. Planning Commentary</w:t>
      </w:r>
    </w:p>
    <w:p w:rsidR="006B3DF7" w:rsidRPr="006B3DF7" w:rsidRDefault="006B3DF7" w:rsidP="006B3DF7">
      <w:pPr>
        <w:pStyle w:val="ListParagraph"/>
        <w:numPr>
          <w:ilvl w:val="0"/>
          <w:numId w:val="1"/>
        </w:numPr>
      </w:pPr>
      <w:r w:rsidRPr="006B3DF7">
        <w:rPr>
          <w:rFonts w:ascii="Comic Sans MS" w:hAnsi="Comic Sans MS" w:cs="Comic Sans MS"/>
          <w:color w:val="E6251E"/>
          <w:szCs w:val="55"/>
        </w:rPr>
        <w:t xml:space="preserve"> </w:t>
      </w:r>
      <w:r w:rsidRPr="006B3DF7">
        <w:rPr>
          <w:rFonts w:ascii="Comic Sans MS" w:hAnsi="Comic Sans MS" w:cs="Comic Sans MS"/>
          <w:color w:val="E6251E"/>
          <w:szCs w:val="48"/>
        </w:rPr>
        <w:t>•</w:t>
      </w:r>
      <w:r w:rsidRPr="006B3DF7">
        <w:rPr>
          <w:rFonts w:ascii="Comic Sans MS" w:hAnsi="Comic Sans MS" w:cs="Comic Sans MS"/>
          <w:color w:val="E6251E"/>
          <w:szCs w:val="48"/>
        </w:rPr>
        <w:tab/>
        <w:t>Responding to prompts provided in class</w:t>
      </w:r>
    </w:p>
    <w:p w:rsidR="00D41567" w:rsidRDefault="00D41567"/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85"/>
        </w:rPr>
      </w:pPr>
      <w:r w:rsidRPr="00D41567">
        <w:rPr>
          <w:rFonts w:ascii="Comic Sans MS" w:hAnsi="Comic Sans MS" w:cs="Comic Sans MS"/>
          <w:color w:val="FF6600"/>
          <w:szCs w:val="85"/>
        </w:rPr>
        <w:t>Task 2 – What to Do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D41567">
        <w:rPr>
          <w:rFonts w:ascii="Comic Sans MS" w:hAnsi="Comic Sans MS" w:cs="Comic Sans MS"/>
          <w:color w:val="000000"/>
          <w:szCs w:val="64"/>
        </w:rPr>
        <w:t>• Collect permission forms for video- recording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D41567">
        <w:rPr>
          <w:rFonts w:ascii="Comic Sans MS" w:hAnsi="Comic Sans MS" w:cs="Comic Sans MS"/>
          <w:color w:val="000000"/>
          <w:szCs w:val="64"/>
        </w:rPr>
        <w:t>• Review lessons where students are engaged</w:t>
      </w:r>
    </w:p>
    <w:p w:rsidR="00D41567" w:rsidRDefault="00D41567" w:rsidP="00D41567">
      <w:pPr>
        <w:rPr>
          <w:rFonts w:ascii="Comic Sans MS" w:hAnsi="Comic Sans MS" w:cs="Comic Sans MS"/>
          <w:color w:val="000000"/>
          <w:szCs w:val="64"/>
        </w:rPr>
      </w:pPr>
      <w:r w:rsidRPr="00D41567">
        <w:rPr>
          <w:rFonts w:ascii="Comic Sans MS" w:hAnsi="Comic Sans MS" w:cs="Comic Sans MS"/>
          <w:color w:val="000000"/>
          <w:szCs w:val="64"/>
        </w:rPr>
        <w:t>• Submit 1-2 video clips • Respond to commentary prompts</w:t>
      </w:r>
    </w:p>
    <w:p w:rsidR="00D41567" w:rsidRPr="00D41567" w:rsidRDefault="00D41567" w:rsidP="00D41567">
      <w:pPr>
        <w:jc w:val="center"/>
        <w:rPr>
          <w:rFonts w:ascii="Comic Sans MS" w:hAnsi="Comic Sans MS" w:cs="Comic Sans MS"/>
          <w:color w:val="FF6600"/>
          <w:szCs w:val="64"/>
        </w:rPr>
      </w:pP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64"/>
        </w:rPr>
      </w:pPr>
      <w:r w:rsidRPr="00D41567">
        <w:rPr>
          <w:rFonts w:ascii="Comic Sans MS" w:hAnsi="Comic Sans MS" w:cs="Comic Sans MS"/>
          <w:color w:val="FF6600"/>
          <w:szCs w:val="85"/>
        </w:rPr>
        <w:t xml:space="preserve">Task 2 – What to Submit </w:t>
      </w:r>
      <w:r w:rsidRPr="00D41567">
        <w:rPr>
          <w:rFonts w:ascii="Comic Sans MS" w:hAnsi="Comic Sans MS" w:cs="Comic Sans MS"/>
          <w:color w:val="FF6600"/>
          <w:szCs w:val="64"/>
        </w:rPr>
        <w:t>• Video Clip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64"/>
        </w:rPr>
      </w:pPr>
      <w:r w:rsidRPr="00D41567">
        <w:rPr>
          <w:rFonts w:ascii="Comic Sans MS" w:hAnsi="Comic Sans MS" w:cs="Comic Sans MS"/>
          <w:color w:val="1662AD"/>
          <w:szCs w:val="64"/>
        </w:rPr>
        <w:t>• Instruction Commentary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55"/>
        </w:rPr>
      </w:pPr>
      <w:r w:rsidRPr="00D41567">
        <w:rPr>
          <w:rFonts w:ascii="Comic Sans MS" w:hAnsi="Comic Sans MS" w:cs="Comic Sans MS"/>
          <w:color w:val="1662AD"/>
          <w:szCs w:val="55"/>
        </w:rPr>
        <w:t>– 2A Engaging students in learning</w:t>
      </w:r>
    </w:p>
    <w:p w:rsidR="00D41567" w:rsidRPr="00D41567" w:rsidRDefault="00D41567" w:rsidP="00D41567">
      <w:r w:rsidRPr="00D41567">
        <w:rPr>
          <w:rFonts w:ascii="Comic Sans MS" w:hAnsi="Comic Sans MS" w:cs="Comic Sans MS"/>
          <w:color w:val="1662AD"/>
          <w:szCs w:val="55"/>
        </w:rPr>
        <w:t>– 3A Deepening student learning during instruction</w:t>
      </w:r>
    </w:p>
    <w:p w:rsidR="00D41567" w:rsidRDefault="00D41567"/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85"/>
        </w:rPr>
      </w:pPr>
      <w:r w:rsidRPr="00D41567">
        <w:rPr>
          <w:rFonts w:ascii="Comic Sans MS" w:hAnsi="Comic Sans MS" w:cs="Comic Sans MS"/>
          <w:color w:val="FF6600"/>
          <w:szCs w:val="85"/>
        </w:rPr>
        <w:t>Rubrics 4 and 5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D41567">
        <w:rPr>
          <w:rFonts w:ascii="Comic Sans MS" w:hAnsi="Comic Sans MS" w:cs="Comic Sans MS"/>
          <w:color w:val="000000"/>
          <w:szCs w:val="64"/>
        </w:rPr>
        <w:t>• GQ4: How does the candidate actively engage students in developing understanding of concepts?</w:t>
      </w:r>
    </w:p>
    <w:p w:rsidR="00D41567" w:rsidRDefault="00D41567" w:rsidP="00D41567">
      <w:pPr>
        <w:rPr>
          <w:rFonts w:ascii="Comic Sans MS" w:hAnsi="Comic Sans MS" w:cs="Comic Sans MS"/>
          <w:color w:val="000000"/>
          <w:szCs w:val="64"/>
        </w:rPr>
      </w:pPr>
      <w:r w:rsidRPr="00D41567">
        <w:rPr>
          <w:rFonts w:ascii="Comic Sans MS" w:hAnsi="Comic Sans MS" w:cs="Comic Sans MS"/>
          <w:color w:val="000000"/>
          <w:szCs w:val="64"/>
        </w:rPr>
        <w:t>• GQ5: How does the candidate elicit and monitor students’ responses to deepen their understanding of concepts?</w:t>
      </w:r>
    </w:p>
    <w:p w:rsidR="00D41567" w:rsidRPr="00D41567" w:rsidRDefault="00D41567" w:rsidP="00D41567">
      <w:pPr>
        <w:rPr>
          <w:rFonts w:ascii="Comic Sans MS" w:hAnsi="Comic Sans MS" w:cs="Comic Sans MS"/>
          <w:color w:val="000000"/>
          <w:szCs w:val="64"/>
        </w:rPr>
      </w:pP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88"/>
        </w:rPr>
      </w:pPr>
      <w:r w:rsidRPr="00D41567">
        <w:rPr>
          <w:rFonts w:ascii="Comic Sans MS" w:hAnsi="Comic Sans MS" w:cs="Comic Sans MS"/>
          <w:color w:val="FF6600"/>
          <w:szCs w:val="88"/>
        </w:rPr>
        <w:t>Task 2 Artifacts and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55"/>
        </w:rPr>
      </w:pPr>
      <w:r w:rsidRPr="00D41567">
        <w:rPr>
          <w:rFonts w:ascii="Comic Sans MS" w:hAnsi="Comic Sans MS" w:cs="Comic Sans MS"/>
          <w:color w:val="FF6600"/>
          <w:szCs w:val="88"/>
        </w:rPr>
        <w:t xml:space="preserve">Commentary Submissions </w:t>
      </w:r>
      <w:r w:rsidRPr="00D41567">
        <w:rPr>
          <w:rFonts w:ascii="Comic Sans MS" w:hAnsi="Comic Sans MS" w:cs="Comic Sans MS"/>
          <w:color w:val="FF6600"/>
          <w:szCs w:val="55"/>
        </w:rPr>
        <w:t>• For CUED Assignment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48"/>
        </w:rPr>
      </w:pPr>
      <w:r w:rsidRPr="00D41567">
        <w:rPr>
          <w:rFonts w:ascii="Comic Sans MS" w:hAnsi="Comic Sans MS" w:cs="Comic Sans MS"/>
          <w:color w:val="1662AD"/>
          <w:szCs w:val="48"/>
        </w:rPr>
        <w:t>– 2A. Engaging students in learning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40"/>
        </w:rPr>
      </w:pPr>
      <w:r w:rsidRPr="00D41567">
        <w:rPr>
          <w:rFonts w:ascii="Comic Sans MS" w:hAnsi="Comic Sans MS" w:cs="Comic Sans MS"/>
          <w:color w:val="1662AD"/>
          <w:szCs w:val="40"/>
        </w:rPr>
        <w:t>• Explain how the instructional strategies evidenced in your lesson plan motivate and intellectually engage students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48"/>
        </w:rPr>
      </w:pPr>
      <w:r w:rsidRPr="00D41567">
        <w:rPr>
          <w:rFonts w:ascii="Comic Sans MS" w:hAnsi="Comic Sans MS" w:cs="Comic Sans MS"/>
          <w:color w:val="1662AD"/>
          <w:szCs w:val="48"/>
        </w:rPr>
        <w:t>– 3A. Deepening student learning during instruction</w:t>
      </w:r>
    </w:p>
    <w:p w:rsidR="00D41567" w:rsidRPr="00D41567" w:rsidRDefault="00D41567" w:rsidP="00D415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40"/>
        </w:rPr>
      </w:pPr>
      <w:r w:rsidRPr="00D41567">
        <w:rPr>
          <w:rFonts w:ascii="Comic Sans MS" w:hAnsi="Comic Sans MS" w:cs="Comic Sans MS"/>
          <w:color w:val="1662AD"/>
          <w:szCs w:val="40"/>
        </w:rPr>
        <w:t xml:space="preserve">• </w:t>
      </w:r>
      <w:proofErr w:type="gramStart"/>
      <w:r w:rsidRPr="00D41567">
        <w:rPr>
          <w:rFonts w:ascii="Comic Sans MS" w:hAnsi="Comic Sans MS" w:cs="Comic Sans MS"/>
          <w:color w:val="1662AD"/>
          <w:szCs w:val="40"/>
        </w:rPr>
        <w:t>Describe</w:t>
      </w:r>
      <w:proofErr w:type="gramEnd"/>
      <w:r w:rsidRPr="00D41567">
        <w:rPr>
          <w:rFonts w:ascii="Comic Sans MS" w:hAnsi="Comic Sans MS" w:cs="Comic Sans MS"/>
          <w:color w:val="1662AD"/>
          <w:szCs w:val="40"/>
        </w:rPr>
        <w:t xml:space="preserve"> how you elicited student thinking through questions or materials and facilitated responses that encouraged the understanding and use of skills and strategies</w:t>
      </w:r>
    </w:p>
    <w:p w:rsidR="008A1510" w:rsidRDefault="00D41567" w:rsidP="00D41567">
      <w:pPr>
        <w:rPr>
          <w:rFonts w:ascii="Comic Sans MS" w:hAnsi="Comic Sans MS" w:cs="Comic Sans MS"/>
          <w:color w:val="000000"/>
          <w:szCs w:val="40"/>
        </w:rPr>
      </w:pPr>
      <w:r w:rsidRPr="00D41567">
        <w:rPr>
          <w:rFonts w:ascii="Comic Sans MS" w:hAnsi="Comic Sans MS" w:cs="Comic Sans MS"/>
          <w:color w:val="000000"/>
          <w:szCs w:val="40"/>
        </w:rPr>
        <w:t>For Residency II TPA submissions see page 37</w:t>
      </w:r>
    </w:p>
    <w:p w:rsidR="008A1510" w:rsidRDefault="008A1510" w:rsidP="00D41567">
      <w:pPr>
        <w:rPr>
          <w:rFonts w:ascii="Comic Sans MS" w:hAnsi="Comic Sans MS" w:cs="Comic Sans MS"/>
          <w:color w:val="000000"/>
          <w:szCs w:val="40"/>
        </w:rPr>
      </w:pP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85"/>
        </w:rPr>
      </w:pPr>
      <w:r w:rsidRPr="008A1510">
        <w:rPr>
          <w:rFonts w:ascii="Comic Sans MS" w:hAnsi="Comic Sans MS" w:cs="Comic Sans MS"/>
          <w:color w:val="FF6600"/>
          <w:szCs w:val="85"/>
        </w:rPr>
        <w:t>Task 3 – What to Do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• Analyze class performance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• Identify 3 student work samples that illustrate student understanding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 xml:space="preserve">• Select and analyze the learning of </w:t>
      </w:r>
      <w:r w:rsidRPr="008A1510">
        <w:rPr>
          <w:rFonts w:ascii="Comic Sans MS" w:hAnsi="Comic Sans MS" w:cs="Comic Sans MS"/>
          <w:b/>
          <w:bCs/>
          <w:color w:val="000000"/>
          <w:szCs w:val="64"/>
        </w:rPr>
        <w:t xml:space="preserve">2 </w:t>
      </w:r>
      <w:r w:rsidRPr="008A1510">
        <w:rPr>
          <w:rFonts w:ascii="Comic Sans MS" w:hAnsi="Comic Sans MS" w:cs="Comic Sans MS"/>
          <w:color w:val="000000"/>
          <w:szCs w:val="64"/>
        </w:rPr>
        <w:t>focus students</w:t>
      </w:r>
    </w:p>
    <w:p w:rsidR="008A1510" w:rsidRDefault="008A1510" w:rsidP="008A1510">
      <w:pPr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 xml:space="preserve">• Respond to commentary prompts </w:t>
      </w:r>
    </w:p>
    <w:p w:rsidR="008A1510" w:rsidRDefault="008A1510" w:rsidP="008A1510">
      <w:pPr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• Identify next steps</w:t>
      </w:r>
    </w:p>
    <w:p w:rsidR="008A1510" w:rsidRDefault="008A1510" w:rsidP="008A1510">
      <w:pPr>
        <w:rPr>
          <w:rFonts w:ascii="Comic Sans MS" w:hAnsi="Comic Sans MS" w:cs="Comic Sans MS"/>
          <w:color w:val="000000"/>
          <w:szCs w:val="64"/>
        </w:rPr>
      </w:pP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85"/>
        </w:rPr>
      </w:pPr>
      <w:r w:rsidRPr="008A1510">
        <w:rPr>
          <w:rFonts w:ascii="Comic Sans MS" w:hAnsi="Comic Sans MS" w:cs="Comic Sans MS"/>
          <w:color w:val="FF6600"/>
          <w:szCs w:val="85"/>
        </w:rPr>
        <w:t>Task 3 – What to Submit</w:t>
      </w:r>
    </w:p>
    <w:p w:rsidR="008A1510" w:rsidRDefault="008A1510" w:rsidP="008A1510">
      <w:pPr>
        <w:rPr>
          <w:rFonts w:ascii="Comic Sans MS" w:hAnsi="Comic Sans MS" w:cs="Comic Sans MS"/>
          <w:color w:val="E6251E"/>
          <w:szCs w:val="64"/>
        </w:rPr>
      </w:pPr>
      <w:r w:rsidRPr="008A1510">
        <w:rPr>
          <w:rFonts w:ascii="Comic Sans MS" w:hAnsi="Comic Sans MS" w:cs="Comic Sans MS"/>
          <w:color w:val="E6251E"/>
          <w:szCs w:val="64"/>
        </w:rPr>
        <w:t xml:space="preserve">• Student work samples </w:t>
      </w:r>
    </w:p>
    <w:p w:rsidR="008A1510" w:rsidRDefault="008A1510" w:rsidP="008A1510">
      <w:pPr>
        <w:rPr>
          <w:rFonts w:ascii="Comic Sans MS" w:hAnsi="Comic Sans MS" w:cs="Comic Sans MS"/>
          <w:color w:val="E6251E"/>
          <w:szCs w:val="64"/>
        </w:rPr>
      </w:pPr>
      <w:r w:rsidRPr="008A1510">
        <w:rPr>
          <w:rFonts w:ascii="Comic Sans MS" w:hAnsi="Comic Sans MS" w:cs="Comic Sans MS"/>
          <w:color w:val="E6251E"/>
          <w:szCs w:val="64"/>
        </w:rPr>
        <w:t xml:space="preserve">• Evidence of feedback </w:t>
      </w:r>
    </w:p>
    <w:p w:rsidR="008A1510" w:rsidRDefault="008A1510" w:rsidP="008A1510">
      <w:pPr>
        <w:rPr>
          <w:rFonts w:ascii="Comic Sans MS" w:hAnsi="Comic Sans MS" w:cs="Comic Sans MS"/>
          <w:color w:val="E6251E"/>
          <w:szCs w:val="64"/>
        </w:rPr>
      </w:pPr>
      <w:r w:rsidRPr="008A1510">
        <w:rPr>
          <w:rFonts w:ascii="Comic Sans MS" w:hAnsi="Comic Sans MS" w:cs="Comic Sans MS"/>
          <w:color w:val="E6251E"/>
          <w:szCs w:val="64"/>
        </w:rPr>
        <w:t>• Assessment commentary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000000"/>
          <w:szCs w:val="85"/>
        </w:rPr>
      </w:pPr>
      <w:r w:rsidRPr="008A1510">
        <w:rPr>
          <w:rFonts w:ascii="Comic Sans MS" w:hAnsi="Comic Sans MS" w:cs="Comic Sans MS"/>
          <w:color w:val="000000"/>
          <w:szCs w:val="85"/>
        </w:rPr>
        <w:t>Task 3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E6251E"/>
          <w:szCs w:val="85"/>
        </w:rPr>
      </w:pPr>
      <w:r w:rsidRPr="008A1510">
        <w:rPr>
          <w:rFonts w:ascii="Comic Sans MS" w:hAnsi="Comic Sans MS" w:cs="Comic Sans MS"/>
          <w:color w:val="E6251E"/>
          <w:szCs w:val="85"/>
        </w:rPr>
        <w:t>Rubrics 6,7 and 8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• GQ 6: How does the candidate demonstrate an understanding of student performance?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• GQ 7: How does the candidate provide students feedback to guide learning?</w:t>
      </w:r>
    </w:p>
    <w:p w:rsidR="008A1510" w:rsidRPr="008A1510" w:rsidRDefault="008A1510" w:rsidP="008A1510">
      <w:pPr>
        <w:rPr>
          <w:rFonts w:ascii="Comic Sans MS" w:hAnsi="Comic Sans MS" w:cs="Comic Sans MS"/>
          <w:color w:val="E6251E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• GQ 8: How does the student use conclusions to plan next steps in instruction?</w:t>
      </w:r>
    </w:p>
    <w:p w:rsidR="008A1510" w:rsidRDefault="008A1510" w:rsidP="008A1510"/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48"/>
        </w:rPr>
      </w:pPr>
      <w:r w:rsidRPr="008A1510">
        <w:rPr>
          <w:rFonts w:ascii="Comic Sans MS" w:hAnsi="Comic Sans MS" w:cs="Comic Sans MS"/>
          <w:color w:val="000000"/>
          <w:szCs w:val="48"/>
        </w:rPr>
        <w:t>•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48"/>
        </w:rPr>
      </w:pPr>
      <w:r w:rsidRPr="008A1510">
        <w:rPr>
          <w:rFonts w:ascii="Comic Sans MS" w:hAnsi="Comic Sans MS" w:cs="Comic Sans MS"/>
          <w:color w:val="000000"/>
          <w:szCs w:val="48"/>
        </w:rPr>
        <w:t>For ELED Assignment</w:t>
      </w:r>
    </w:p>
    <w:p w:rsidR="008A1510" w:rsidRP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8"/>
        </w:rPr>
      </w:pPr>
      <w:r w:rsidRPr="008A1510">
        <w:rPr>
          <w:rFonts w:ascii="Comic Sans MS" w:hAnsi="Comic Sans MS" w:cs="Comic Sans MS"/>
          <w:color w:val="E6251E"/>
          <w:szCs w:val="48"/>
        </w:rPr>
        <w:t xml:space="preserve">Student work samples </w:t>
      </w:r>
    </w:p>
    <w:p w:rsid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8A1510">
        <w:rPr>
          <w:rFonts w:ascii="Comic Sans MS" w:hAnsi="Comic Sans MS" w:cs="Comic Sans MS"/>
          <w:color w:val="E6251E"/>
          <w:szCs w:val="40"/>
        </w:rPr>
        <w:t xml:space="preserve">• Assessment of 2 individuals </w:t>
      </w:r>
    </w:p>
    <w:p w:rsidR="008A1510" w:rsidRP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8A1510">
        <w:rPr>
          <w:rFonts w:ascii="Comic Sans MS" w:hAnsi="Comic Sans MS" w:cs="Comic Sans MS"/>
          <w:color w:val="E6251E"/>
          <w:szCs w:val="40"/>
        </w:rPr>
        <w:t>• Assessment of whole class analysis</w:t>
      </w:r>
    </w:p>
    <w:p w:rsidR="008A1510" w:rsidRP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8"/>
        </w:rPr>
      </w:pPr>
      <w:r w:rsidRPr="008A1510">
        <w:rPr>
          <w:rFonts w:ascii="Comic Sans MS" w:hAnsi="Comic Sans MS" w:cs="Comic Sans MS"/>
          <w:color w:val="E6251E"/>
          <w:szCs w:val="48"/>
        </w:rPr>
        <w:t>Evidence of feedback</w:t>
      </w:r>
    </w:p>
    <w:p w:rsid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8A1510">
        <w:rPr>
          <w:rFonts w:ascii="Comic Sans MS" w:hAnsi="Comic Sans MS" w:cs="Comic Sans MS"/>
          <w:color w:val="E6251E"/>
          <w:szCs w:val="48"/>
        </w:rPr>
        <w:t xml:space="preserve"> </w:t>
      </w:r>
      <w:r w:rsidRPr="008A1510">
        <w:rPr>
          <w:rFonts w:ascii="Comic Sans MS" w:hAnsi="Comic Sans MS" w:cs="Comic Sans MS"/>
          <w:color w:val="E6251E"/>
          <w:szCs w:val="40"/>
        </w:rPr>
        <w:t>• Specific evidence of feedback</w:t>
      </w:r>
    </w:p>
    <w:p w:rsidR="008A1510" w:rsidRP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8A1510">
        <w:rPr>
          <w:rFonts w:ascii="Comic Sans MS" w:hAnsi="Comic Sans MS" w:cs="Comic Sans MS"/>
          <w:color w:val="E6251E"/>
          <w:szCs w:val="40"/>
        </w:rPr>
        <w:t xml:space="preserve"> • Opportunity for students to apply feedback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8"/>
        </w:rPr>
      </w:pPr>
      <w:r w:rsidRPr="008A1510">
        <w:rPr>
          <w:rFonts w:ascii="Comic Sans MS" w:hAnsi="Comic Sans MS" w:cs="Comic Sans MS"/>
          <w:color w:val="E6251E"/>
          <w:szCs w:val="48"/>
        </w:rPr>
        <w:t>– Assessment commentary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8A1510">
        <w:rPr>
          <w:rFonts w:ascii="Comic Sans MS" w:hAnsi="Comic Sans MS" w:cs="Comic Sans MS"/>
          <w:color w:val="E6251E"/>
          <w:szCs w:val="40"/>
        </w:rPr>
        <w:t>• Using assessment to inform future instruction for whole class and individuals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40"/>
        </w:rPr>
      </w:pPr>
      <w:r w:rsidRPr="008A1510">
        <w:rPr>
          <w:rFonts w:ascii="Comic Sans MS" w:hAnsi="Comic Sans MS" w:cs="Comic Sans MS"/>
          <w:color w:val="E6251E"/>
          <w:szCs w:val="40"/>
        </w:rPr>
        <w:t>• Evidence of academic language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36"/>
        </w:rPr>
      </w:pPr>
      <w:r w:rsidRPr="008A1510">
        <w:rPr>
          <w:rFonts w:ascii="Comic Sans MS" w:hAnsi="Comic Sans MS" w:cs="Comic Sans MS"/>
          <w:color w:val="000000"/>
          <w:szCs w:val="36"/>
        </w:rPr>
        <w:t>For Residency II TPA submissions see page 38</w:t>
      </w:r>
    </w:p>
    <w:p w:rsid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88"/>
        </w:rPr>
      </w:pPr>
      <w:r w:rsidRPr="008A1510">
        <w:rPr>
          <w:rFonts w:ascii="Comic Sans MS" w:hAnsi="Comic Sans MS" w:cs="Comic Sans MS"/>
          <w:color w:val="000000"/>
          <w:szCs w:val="88"/>
        </w:rPr>
        <w:t>Task 3 Artifacts and Commentary Submissions</w:t>
      </w:r>
    </w:p>
    <w:p w:rsid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88"/>
        </w:rPr>
      </w:pP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85"/>
        </w:rPr>
      </w:pPr>
      <w:r w:rsidRPr="008A1510">
        <w:rPr>
          <w:rFonts w:ascii="Comic Sans MS" w:hAnsi="Comic Sans MS" w:cs="Comic Sans MS"/>
          <w:color w:val="FF6600"/>
          <w:szCs w:val="85"/>
        </w:rPr>
        <w:t>Task 4 – What to Do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• Explain what was learned by candidate</w:t>
      </w:r>
    </w:p>
    <w:p w:rsid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 xml:space="preserve">• </w:t>
      </w:r>
      <w:proofErr w:type="gramStart"/>
      <w:r w:rsidRPr="008A1510">
        <w:rPr>
          <w:rFonts w:ascii="Comic Sans MS" w:hAnsi="Comic Sans MS" w:cs="Comic Sans MS"/>
          <w:color w:val="000000"/>
          <w:szCs w:val="64"/>
        </w:rPr>
        <w:t>What</w:t>
      </w:r>
      <w:proofErr w:type="gramEnd"/>
      <w:r w:rsidRPr="008A1510">
        <w:rPr>
          <w:rFonts w:ascii="Comic Sans MS" w:hAnsi="Comic Sans MS" w:cs="Comic Sans MS"/>
          <w:color w:val="000000"/>
          <w:szCs w:val="64"/>
        </w:rPr>
        <w:t xml:space="preserve"> could be done differently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88"/>
        </w:rPr>
      </w:pPr>
      <w:r w:rsidRPr="008A1510">
        <w:rPr>
          <w:rFonts w:ascii="Comic Sans MS" w:hAnsi="Comic Sans MS" w:cs="Comic Sans MS"/>
          <w:color w:val="000000"/>
          <w:szCs w:val="64"/>
        </w:rPr>
        <w:t>• Explain how changes would improve students’ learning</w:t>
      </w:r>
    </w:p>
    <w:p w:rsidR="008A1510" w:rsidRPr="008A1510" w:rsidRDefault="008A1510" w:rsidP="008A1510">
      <w:pPr>
        <w:jc w:val="center"/>
        <w:rPr>
          <w:color w:val="FF6600"/>
        </w:rPr>
      </w:pPr>
    </w:p>
    <w:p w:rsidR="008A1510" w:rsidRPr="008A1510" w:rsidRDefault="008A1510" w:rsidP="008A1510">
      <w:pPr>
        <w:jc w:val="center"/>
        <w:rPr>
          <w:rFonts w:ascii="Comic Sans MS" w:hAnsi="Comic Sans MS" w:cs="Comic Sans MS"/>
          <w:color w:val="FF6600"/>
          <w:szCs w:val="85"/>
        </w:rPr>
      </w:pPr>
      <w:r w:rsidRPr="008A1510">
        <w:rPr>
          <w:rFonts w:ascii="Comic Sans MS" w:hAnsi="Comic Sans MS" w:cs="Comic Sans MS"/>
          <w:color w:val="FF6600"/>
          <w:szCs w:val="85"/>
        </w:rPr>
        <w:t>Task 4 – What to Submit</w:t>
      </w:r>
    </w:p>
    <w:p w:rsidR="008A1510" w:rsidRDefault="008A1510" w:rsidP="008A1510">
      <w:pPr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85"/>
        </w:rPr>
        <w:t xml:space="preserve"> </w:t>
      </w:r>
      <w:r w:rsidRPr="008A1510">
        <w:rPr>
          <w:rFonts w:ascii="Comic Sans MS" w:hAnsi="Comic Sans MS" w:cs="Comic Sans MS"/>
          <w:color w:val="000000"/>
          <w:szCs w:val="64"/>
        </w:rPr>
        <w:t xml:space="preserve">• </w:t>
      </w:r>
      <w:proofErr w:type="gramStart"/>
      <w:r w:rsidRPr="008A1510">
        <w:rPr>
          <w:rFonts w:ascii="Comic Sans MS" w:hAnsi="Comic Sans MS" w:cs="Comic Sans MS"/>
          <w:color w:val="000000"/>
          <w:szCs w:val="64"/>
        </w:rPr>
        <w:t>Analyzing teaching</w:t>
      </w:r>
      <w:proofErr w:type="gramEnd"/>
      <w:r w:rsidRPr="008A1510">
        <w:rPr>
          <w:rFonts w:ascii="Comic Sans MS" w:hAnsi="Comic Sans MS" w:cs="Comic Sans MS"/>
          <w:color w:val="000000"/>
          <w:szCs w:val="64"/>
        </w:rPr>
        <w:t xml:space="preserve"> commentary</w:t>
      </w:r>
    </w:p>
    <w:p w:rsidR="008A1510" w:rsidRPr="008A1510" w:rsidRDefault="008A1510" w:rsidP="008A1510">
      <w:pPr>
        <w:jc w:val="center"/>
        <w:rPr>
          <w:rFonts w:ascii="Comic Sans MS" w:hAnsi="Comic Sans MS" w:cs="Comic Sans MS"/>
          <w:color w:val="FF6600"/>
          <w:szCs w:val="64"/>
        </w:rPr>
      </w:pP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000000"/>
          <w:szCs w:val="85"/>
        </w:rPr>
      </w:pPr>
      <w:r w:rsidRPr="008A1510">
        <w:rPr>
          <w:rFonts w:ascii="Comic Sans MS" w:hAnsi="Comic Sans MS" w:cs="Comic Sans MS"/>
          <w:color w:val="FF6600"/>
          <w:szCs w:val="85"/>
        </w:rPr>
        <w:t xml:space="preserve">Task 4 </w:t>
      </w:r>
      <w:proofErr w:type="gramStart"/>
      <w:r w:rsidRPr="008A1510">
        <w:rPr>
          <w:rFonts w:ascii="Comic Sans MS" w:hAnsi="Comic Sans MS" w:cs="Comic Sans MS"/>
          <w:color w:val="FF6600"/>
          <w:szCs w:val="85"/>
        </w:rPr>
        <w:t>Rubric</w:t>
      </w:r>
      <w:proofErr w:type="gramEnd"/>
      <w:r w:rsidRPr="008A1510">
        <w:rPr>
          <w:rFonts w:ascii="Comic Sans MS" w:hAnsi="Comic Sans MS" w:cs="Comic Sans MS"/>
          <w:color w:val="FF6600"/>
          <w:szCs w:val="85"/>
        </w:rPr>
        <w:t xml:space="preserve"> 9</w:t>
      </w:r>
    </w:p>
    <w:p w:rsidR="008A1510" w:rsidRDefault="008A1510" w:rsidP="008A1510">
      <w:pPr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>GQ 9: How does the candidate use evidence to evaluate and change teaching practice to meet the varied learning needs?</w:t>
      </w:r>
    </w:p>
    <w:p w:rsidR="008A1510" w:rsidRPr="008A1510" w:rsidRDefault="008A1510" w:rsidP="008A1510">
      <w:pPr>
        <w:jc w:val="center"/>
        <w:rPr>
          <w:rFonts w:ascii="Comic Sans MS" w:hAnsi="Comic Sans MS" w:cs="Comic Sans MS"/>
          <w:color w:val="FF6600"/>
          <w:szCs w:val="64"/>
        </w:rPr>
      </w:pP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6600"/>
          <w:szCs w:val="88"/>
        </w:rPr>
      </w:pPr>
      <w:r w:rsidRPr="008A1510">
        <w:rPr>
          <w:rFonts w:ascii="Comic Sans MS" w:hAnsi="Comic Sans MS" w:cs="Comic Sans MS"/>
          <w:color w:val="FF6600"/>
          <w:szCs w:val="88"/>
        </w:rPr>
        <w:t>Academic Language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8A1510">
        <w:rPr>
          <w:rFonts w:ascii="Comic Sans MS" w:hAnsi="Comic Sans MS" w:cs="Comic Sans MS"/>
          <w:color w:val="000000"/>
          <w:szCs w:val="64"/>
        </w:rPr>
        <w:t xml:space="preserve">• Evidence is gathered </w:t>
      </w:r>
      <w:r w:rsidRPr="008A1510">
        <w:rPr>
          <w:rFonts w:ascii="Comic Sans MS" w:hAnsi="Comic Sans MS" w:cs="Comic Sans MS"/>
          <w:color w:val="50328A"/>
          <w:szCs w:val="64"/>
        </w:rPr>
        <w:t xml:space="preserve">across </w:t>
      </w:r>
      <w:r w:rsidRPr="008A1510">
        <w:rPr>
          <w:rFonts w:ascii="Comic Sans MS" w:hAnsi="Comic Sans MS" w:cs="Comic Sans MS"/>
          <w:color w:val="000000"/>
          <w:szCs w:val="64"/>
        </w:rPr>
        <w:t>tasks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E6251E"/>
          <w:szCs w:val="55"/>
        </w:rPr>
      </w:pPr>
      <w:r w:rsidRPr="008A1510">
        <w:rPr>
          <w:rFonts w:ascii="Comic Sans MS" w:hAnsi="Comic Sans MS" w:cs="Comic Sans MS"/>
          <w:color w:val="E6251E"/>
          <w:szCs w:val="55"/>
        </w:rPr>
        <w:t>– Task 1, Part C: Planning Commentary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1662AD"/>
          <w:szCs w:val="55"/>
        </w:rPr>
      </w:pPr>
      <w:r w:rsidRPr="008A1510">
        <w:rPr>
          <w:rFonts w:ascii="Comic Sans MS" w:hAnsi="Comic Sans MS" w:cs="Comic Sans MS"/>
          <w:color w:val="1662AD"/>
          <w:szCs w:val="55"/>
        </w:rPr>
        <w:t>– Task 2, Part B: Instruction Commentary (Prompt 4)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8A1510">
        <w:rPr>
          <w:rFonts w:ascii="Comic Sans MS" w:hAnsi="Comic Sans MS" w:cs="Comic Sans MS"/>
          <w:color w:val="000000"/>
          <w:szCs w:val="55"/>
        </w:rPr>
        <w:t>AND/OR</w:t>
      </w:r>
    </w:p>
    <w:p w:rsidR="008A1510" w:rsidRPr="008A1510" w:rsidRDefault="008A1510" w:rsidP="008A1510">
      <w:pPr>
        <w:pStyle w:val="ListParagraph"/>
        <w:numPr>
          <w:ilvl w:val="0"/>
          <w:numId w:val="1"/>
        </w:numPr>
        <w:rPr>
          <w:rFonts w:ascii="Comic Sans MS" w:hAnsi="Comic Sans MS" w:cs="Comic Sans MS"/>
          <w:color w:val="E6251E"/>
          <w:szCs w:val="55"/>
        </w:rPr>
      </w:pPr>
      <w:r w:rsidRPr="008A1510">
        <w:rPr>
          <w:rFonts w:ascii="Comic Sans MS" w:hAnsi="Comic Sans MS" w:cs="Comic Sans MS"/>
          <w:color w:val="E6251E"/>
          <w:szCs w:val="55"/>
        </w:rPr>
        <w:t>Task 3, Part C: Assessment Commentary</w:t>
      </w:r>
    </w:p>
    <w:p w:rsidR="008A1510" w:rsidRP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  <w:color w:val="660066"/>
          <w:szCs w:val="85"/>
        </w:rPr>
      </w:pPr>
      <w:r w:rsidRPr="008A1510">
        <w:rPr>
          <w:rFonts w:ascii="Comic Sans MS" w:hAnsi="Comic Sans MS" w:cs="Comic Sans MS"/>
          <w:b/>
          <w:bCs/>
          <w:color w:val="660066"/>
          <w:szCs w:val="85"/>
        </w:rPr>
        <w:t>Academic Language</w:t>
      </w:r>
    </w:p>
    <w:p w:rsidR="008A1510" w:rsidRP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49"/>
        </w:rPr>
      </w:pPr>
      <w:r w:rsidRPr="008A1510">
        <w:rPr>
          <w:rFonts w:ascii="Comic Sans MS" w:hAnsi="Comic Sans MS" w:cs="Comic Sans MS"/>
          <w:color w:val="000000"/>
          <w:szCs w:val="49"/>
        </w:rPr>
        <w:t>•</w:t>
      </w:r>
      <w:r w:rsidRPr="008A1510">
        <w:rPr>
          <w:rFonts w:ascii="Comic Sans MS" w:hAnsi="Comic Sans MS" w:cs="Comic Sans MS"/>
          <w:color w:val="000000"/>
          <w:szCs w:val="49"/>
        </w:rPr>
        <w:tab/>
        <w:t>Academic language is different from everyday language. Some students are not exposed to this language outside of school.</w:t>
      </w:r>
    </w:p>
    <w:p w:rsidR="008A1510" w:rsidRP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49"/>
        </w:rPr>
      </w:pPr>
      <w:r w:rsidRPr="008A1510">
        <w:rPr>
          <w:rFonts w:ascii="Comic Sans MS" w:hAnsi="Comic Sans MS" w:cs="Comic Sans MS"/>
          <w:color w:val="000000"/>
          <w:szCs w:val="49"/>
        </w:rPr>
        <w:t>•</w:t>
      </w:r>
      <w:r w:rsidRPr="008A1510">
        <w:rPr>
          <w:rFonts w:ascii="Comic Sans MS" w:hAnsi="Comic Sans MS" w:cs="Comic Sans MS"/>
          <w:color w:val="000000"/>
          <w:szCs w:val="49"/>
        </w:rPr>
        <w:tab/>
      </w:r>
      <w:proofErr w:type="gramStart"/>
      <w:r w:rsidRPr="008A1510">
        <w:rPr>
          <w:rFonts w:ascii="Comic Sans MS" w:hAnsi="Comic Sans MS" w:cs="Comic Sans MS"/>
          <w:color w:val="000000"/>
          <w:szCs w:val="49"/>
        </w:rPr>
        <w:t>Much</w:t>
      </w:r>
      <w:proofErr w:type="gramEnd"/>
      <w:r w:rsidRPr="008A1510">
        <w:rPr>
          <w:rFonts w:ascii="Comic Sans MS" w:hAnsi="Comic Sans MS" w:cs="Comic Sans MS"/>
          <w:color w:val="000000"/>
          <w:szCs w:val="49"/>
        </w:rPr>
        <w:t xml:space="preserve"> of academic language is discipline-specific and deepens subject matter THINKING.</w:t>
      </w:r>
    </w:p>
    <w:p w:rsidR="008A1510" w:rsidRPr="008A1510" w:rsidRDefault="008A1510" w:rsidP="008A1510">
      <w:pPr>
        <w:pStyle w:val="ListParagraph"/>
        <w:numPr>
          <w:ilvl w:val="0"/>
          <w:numId w:val="1"/>
        </w:numPr>
      </w:pPr>
      <w:r w:rsidRPr="008A1510">
        <w:rPr>
          <w:rFonts w:ascii="Comic Sans MS" w:hAnsi="Comic Sans MS" w:cs="Comic Sans MS"/>
          <w:color w:val="000000"/>
          <w:szCs w:val="49"/>
        </w:rPr>
        <w:t>•</w:t>
      </w:r>
      <w:r w:rsidRPr="008A1510">
        <w:rPr>
          <w:rFonts w:ascii="Comic Sans MS" w:hAnsi="Comic Sans MS" w:cs="Comic Sans MS"/>
          <w:color w:val="000000"/>
          <w:szCs w:val="49"/>
        </w:rPr>
        <w:tab/>
      </w:r>
      <w:proofErr w:type="gramStart"/>
      <w:r w:rsidRPr="008A1510">
        <w:rPr>
          <w:rFonts w:ascii="Comic Sans MS" w:hAnsi="Comic Sans MS" w:cs="Comic Sans MS"/>
          <w:color w:val="000000"/>
          <w:szCs w:val="49"/>
        </w:rPr>
        <w:t>Unless</w:t>
      </w:r>
      <w:proofErr w:type="gramEnd"/>
      <w:r w:rsidRPr="008A1510">
        <w:rPr>
          <w:rFonts w:ascii="Comic Sans MS" w:hAnsi="Comic Sans MS" w:cs="Comic Sans MS"/>
          <w:color w:val="000000"/>
          <w:szCs w:val="49"/>
        </w:rPr>
        <w:t xml:space="preserve"> we make academic language explicit for learning, some students will be excluded from classroom discourse and future opportunities that depend on having acquired this language.</w:t>
      </w:r>
    </w:p>
    <w:p w:rsidR="008A1510" w:rsidRDefault="008A1510" w:rsidP="008A1510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660066"/>
          <w:szCs w:val="64"/>
        </w:rPr>
      </w:pPr>
    </w:p>
    <w:p w:rsidR="008A1510" w:rsidRPr="008A1510" w:rsidRDefault="008A1510" w:rsidP="008A1510">
      <w:pPr>
        <w:pStyle w:val="ListParagraph"/>
        <w:widowControl w:val="0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660066"/>
          <w:szCs w:val="64"/>
        </w:rPr>
      </w:pPr>
      <w:r w:rsidRPr="008A1510">
        <w:rPr>
          <w:rFonts w:ascii="Comic Sans MS" w:hAnsi="Comic Sans MS" w:cs="Comic Sans MS"/>
          <w:color w:val="660066"/>
          <w:szCs w:val="64"/>
        </w:rPr>
        <w:t xml:space="preserve">• </w:t>
      </w:r>
      <w:r w:rsidRPr="008A1510">
        <w:rPr>
          <w:rFonts w:ascii="Comic Sans MS" w:hAnsi="Comic Sans MS" w:cs="Comic Sans MS"/>
          <w:color w:val="660066"/>
          <w:szCs w:val="64"/>
          <w:u w:val="single"/>
        </w:rPr>
        <w:t>Language demands</w:t>
      </w:r>
      <w:r w:rsidRPr="008A1510">
        <w:rPr>
          <w:rFonts w:ascii="Comic Sans MS" w:hAnsi="Comic Sans MS" w:cs="Comic Sans MS"/>
          <w:color w:val="660066"/>
          <w:szCs w:val="64"/>
        </w:rPr>
        <w:t xml:space="preserve">: specific ways language will need to </w:t>
      </w:r>
      <w:proofErr w:type="gramStart"/>
      <w:r w:rsidRPr="008A1510">
        <w:rPr>
          <w:rFonts w:ascii="Comic Sans MS" w:hAnsi="Comic Sans MS" w:cs="Comic Sans MS"/>
          <w:color w:val="660066"/>
          <w:szCs w:val="64"/>
        </w:rPr>
        <w:t>used</w:t>
      </w:r>
      <w:proofErr w:type="gramEnd"/>
      <w:r w:rsidRPr="008A1510">
        <w:rPr>
          <w:rFonts w:ascii="Comic Sans MS" w:hAnsi="Comic Sans MS" w:cs="Comic Sans MS"/>
          <w:color w:val="660066"/>
          <w:szCs w:val="64"/>
        </w:rPr>
        <w:t xml:space="preserve"> by students to participate in learning tasks.</w:t>
      </w:r>
    </w:p>
    <w:p w:rsidR="008A1510" w:rsidRPr="008A1510" w:rsidRDefault="008A1510" w:rsidP="008A1510">
      <w:pPr>
        <w:pStyle w:val="ListParagraph"/>
        <w:numPr>
          <w:ilvl w:val="1"/>
          <w:numId w:val="1"/>
        </w:numPr>
        <w:jc w:val="center"/>
        <w:rPr>
          <w:color w:val="660066"/>
        </w:rPr>
      </w:pPr>
      <w:r w:rsidRPr="008A1510">
        <w:rPr>
          <w:rFonts w:ascii="Comic Sans MS" w:hAnsi="Comic Sans MS" w:cs="Comic Sans MS"/>
          <w:color w:val="660066"/>
          <w:szCs w:val="64"/>
        </w:rPr>
        <w:t xml:space="preserve">• </w:t>
      </w:r>
      <w:r w:rsidRPr="008A1510">
        <w:rPr>
          <w:rFonts w:ascii="Comic Sans MS" w:hAnsi="Comic Sans MS" w:cs="Comic Sans MS"/>
          <w:color w:val="660066"/>
          <w:szCs w:val="64"/>
          <w:u w:val="single"/>
        </w:rPr>
        <w:t>Language development</w:t>
      </w:r>
      <w:r w:rsidRPr="008A1510">
        <w:rPr>
          <w:rFonts w:ascii="Comic Sans MS" w:hAnsi="Comic Sans MS" w:cs="Comic Sans MS"/>
          <w:color w:val="660066"/>
          <w:szCs w:val="64"/>
        </w:rPr>
        <w:t>: students’ language abilities in terms of speaking, listening, reading, and writing.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hanging="1120"/>
        <w:rPr>
          <w:rFonts w:ascii="Comic Sans MS" w:hAnsi="Comic Sans MS" w:cs="Comic Sans MS"/>
          <w:color w:val="660066"/>
          <w:szCs w:val="64"/>
        </w:rPr>
      </w:pPr>
      <w:r w:rsidRPr="008A1510">
        <w:rPr>
          <w:rFonts w:ascii="Comic Sans MS" w:hAnsi="Comic Sans MS" w:cs="Comic Sans MS"/>
          <w:color w:val="660066"/>
          <w:szCs w:val="64"/>
        </w:rPr>
        <w:t>•</w:t>
      </w:r>
      <w:r>
        <w:rPr>
          <w:rFonts w:ascii="Comic Sans MS" w:hAnsi="Comic Sans MS" w:cs="Comic Sans MS"/>
          <w:color w:val="660066"/>
          <w:szCs w:val="64"/>
        </w:rPr>
        <w:tab/>
      </w:r>
      <w:r>
        <w:rPr>
          <w:rFonts w:ascii="Comic Sans MS" w:hAnsi="Comic Sans MS" w:cs="Comic Sans MS"/>
          <w:color w:val="660066"/>
          <w:szCs w:val="64"/>
        </w:rPr>
        <w:tab/>
        <w:t xml:space="preserve">    </w:t>
      </w:r>
      <w:r w:rsidRPr="008A1510">
        <w:rPr>
          <w:rFonts w:ascii="Comic Sans MS" w:hAnsi="Comic Sans MS" w:cs="Comic Sans MS"/>
          <w:color w:val="660066"/>
          <w:szCs w:val="64"/>
        </w:rPr>
        <w:t xml:space="preserve"> </w:t>
      </w:r>
      <w:r w:rsidRPr="008A1510">
        <w:rPr>
          <w:rFonts w:ascii="Comic Sans MS" w:hAnsi="Comic Sans MS" w:cs="Comic Sans MS"/>
          <w:color w:val="660066"/>
          <w:szCs w:val="64"/>
          <w:u w:val="single"/>
        </w:rPr>
        <w:t>Language forms</w:t>
      </w:r>
      <w:r w:rsidRPr="008A1510">
        <w:rPr>
          <w:rFonts w:ascii="Comic Sans MS" w:hAnsi="Comic Sans MS" w:cs="Comic Sans MS"/>
          <w:color w:val="660066"/>
          <w:szCs w:val="64"/>
        </w:rPr>
        <w:t xml:space="preserve">: structures or ways of organizing oral or written </w:t>
      </w:r>
      <w:proofErr w:type="gramStart"/>
      <w:r w:rsidRPr="008A1510">
        <w:rPr>
          <w:rFonts w:ascii="Comic Sans MS" w:hAnsi="Comic Sans MS" w:cs="Comic Sans MS"/>
          <w:color w:val="660066"/>
          <w:szCs w:val="64"/>
        </w:rPr>
        <w:t>language .</w:t>
      </w:r>
      <w:proofErr w:type="gramEnd"/>
      <w:r w:rsidRPr="008A1510">
        <w:rPr>
          <w:rFonts w:ascii="Comic Sans MS" w:hAnsi="Comic Sans MS" w:cs="Comic Sans MS"/>
          <w:color w:val="660066"/>
          <w:szCs w:val="64"/>
        </w:rPr>
        <w:t xml:space="preserve"> Could be through Venn diagrams or sentence frames.</w:t>
      </w:r>
    </w:p>
    <w:p w:rsidR="008A1510" w:rsidRPr="008A1510" w:rsidRDefault="008A1510" w:rsidP="008A1510">
      <w:pPr>
        <w:pStyle w:val="ListParagraph"/>
        <w:numPr>
          <w:ilvl w:val="1"/>
          <w:numId w:val="1"/>
        </w:numPr>
        <w:jc w:val="center"/>
        <w:rPr>
          <w:color w:val="660066"/>
        </w:rPr>
      </w:pPr>
      <w:r w:rsidRPr="008A1510">
        <w:rPr>
          <w:rFonts w:ascii="Comic Sans MS" w:hAnsi="Comic Sans MS" w:cs="Comic Sans MS"/>
          <w:color w:val="660066"/>
          <w:szCs w:val="64"/>
        </w:rPr>
        <w:t xml:space="preserve">• </w:t>
      </w:r>
      <w:r w:rsidRPr="008A1510">
        <w:rPr>
          <w:rFonts w:ascii="Comic Sans MS" w:hAnsi="Comic Sans MS" w:cs="Comic Sans MS"/>
          <w:color w:val="660066"/>
          <w:szCs w:val="64"/>
          <w:u w:val="single"/>
        </w:rPr>
        <w:t>Language functions</w:t>
      </w:r>
      <w:r w:rsidRPr="008A1510">
        <w:rPr>
          <w:rFonts w:ascii="Comic Sans MS" w:hAnsi="Comic Sans MS" w:cs="Comic Sans MS"/>
          <w:color w:val="660066"/>
          <w:szCs w:val="64"/>
        </w:rPr>
        <w:t>: the purpose of the language. Ex: defining, classifying, comparing/contrasting, explaining, arguing, interpreting, and evaluating.</w:t>
      </w:r>
    </w:p>
    <w:p w:rsidR="008A1510" w:rsidRDefault="008A1510" w:rsidP="008A1510">
      <w:pPr>
        <w:jc w:val="center"/>
        <w:rPr>
          <w:color w:val="660066"/>
        </w:rPr>
      </w:pPr>
    </w:p>
    <w:p w:rsidR="008A1510" w:rsidRDefault="008A1510" w:rsidP="008A1510">
      <w:pPr>
        <w:jc w:val="center"/>
        <w:rPr>
          <w:color w:val="660066"/>
        </w:rPr>
      </w:pP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  <w:color w:val="660066"/>
          <w:szCs w:val="72"/>
        </w:rPr>
      </w:pPr>
      <w:r w:rsidRPr="008A1510">
        <w:rPr>
          <w:rFonts w:ascii="Comic Sans MS" w:hAnsi="Comic Sans MS" w:cs="Comic Sans MS"/>
          <w:b/>
          <w:bCs/>
          <w:color w:val="660066"/>
          <w:szCs w:val="72"/>
        </w:rPr>
        <w:t>Rubrics 10, 11, and 12</w:t>
      </w:r>
    </w:p>
    <w:p w:rsidR="008A1510" w:rsidRP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8A1510">
        <w:rPr>
          <w:rFonts w:ascii="Comic Sans MS" w:hAnsi="Comic Sans MS" w:cs="Comic Sans MS"/>
          <w:color w:val="000000"/>
          <w:szCs w:val="55"/>
        </w:rPr>
        <w:t>• GQ 10: How does the candidate use knowledge of students’ language development to identify a key language demand?</w:t>
      </w:r>
    </w:p>
    <w:p w:rsidR="008A1510" w:rsidRDefault="008A1510" w:rsidP="008A151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55"/>
        </w:rPr>
      </w:pPr>
      <w:r w:rsidRPr="008A1510">
        <w:rPr>
          <w:rFonts w:ascii="Comic Sans MS" w:hAnsi="Comic Sans MS" w:cs="Comic Sans MS"/>
          <w:color w:val="000000"/>
          <w:szCs w:val="55"/>
        </w:rPr>
        <w:t>• GQ 11: How does the candidate support academic language development?</w:t>
      </w:r>
    </w:p>
    <w:p w:rsidR="004D6C21" w:rsidRDefault="008A1510" w:rsidP="008A1510">
      <w:pPr>
        <w:jc w:val="center"/>
        <w:rPr>
          <w:rFonts w:ascii="Comic Sans MS" w:hAnsi="Comic Sans MS" w:cs="Comic Sans MS"/>
          <w:color w:val="000000"/>
          <w:szCs w:val="55"/>
        </w:rPr>
      </w:pPr>
      <w:r w:rsidRPr="008A1510">
        <w:rPr>
          <w:rFonts w:ascii="Comic Sans MS" w:hAnsi="Comic Sans MS" w:cs="Comic Sans MS"/>
          <w:color w:val="000000"/>
          <w:szCs w:val="55"/>
        </w:rPr>
        <w:t>• GQ12: How does the candidate reveal students’ understanding and use of academic language?</w:t>
      </w:r>
    </w:p>
    <w:p w:rsidR="004D6C21" w:rsidRPr="004D6C21" w:rsidRDefault="004D6C21" w:rsidP="004D6C21">
      <w:pPr>
        <w:jc w:val="center"/>
        <w:rPr>
          <w:rFonts w:ascii="Comic Sans MS" w:hAnsi="Comic Sans MS" w:cs="Comic Sans MS"/>
          <w:color w:val="FFFF00"/>
          <w:szCs w:val="55"/>
        </w:rPr>
      </w:pP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FF00"/>
          <w:szCs w:val="85"/>
        </w:rPr>
      </w:pPr>
      <w:r w:rsidRPr="004D6C21">
        <w:rPr>
          <w:rFonts w:ascii="Comic Sans MS" w:hAnsi="Comic Sans MS" w:cs="Comic Sans MS"/>
          <w:color w:val="FFFF00"/>
          <w:szCs w:val="85"/>
        </w:rPr>
        <w:t>How to Submit</w:t>
      </w:r>
    </w:p>
    <w:p w:rsid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 xml:space="preserve">• Upload all documents and video into </w:t>
      </w:r>
      <w:proofErr w:type="spellStart"/>
      <w:r w:rsidRPr="004D6C21">
        <w:rPr>
          <w:rFonts w:ascii="Comic Sans MS" w:hAnsi="Comic Sans MS" w:cs="Comic Sans MS"/>
          <w:color w:val="000000"/>
          <w:szCs w:val="64"/>
        </w:rPr>
        <w:t>LiveText</w:t>
      </w:r>
      <w:proofErr w:type="spellEnd"/>
      <w:r w:rsidRPr="004D6C21">
        <w:rPr>
          <w:rFonts w:ascii="Comic Sans MS" w:hAnsi="Comic Sans MS" w:cs="Comic Sans MS"/>
          <w:color w:val="000000"/>
          <w:szCs w:val="64"/>
        </w:rPr>
        <w:t xml:space="preserve"> File Manager</w:t>
      </w: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>• All documents must be saved as .doc</w:t>
      </w:r>
      <w:proofErr w:type="gramStart"/>
      <w:r w:rsidRPr="004D6C21">
        <w:rPr>
          <w:rFonts w:ascii="Comic Sans MS" w:hAnsi="Comic Sans MS" w:cs="Comic Sans MS"/>
          <w:color w:val="000000"/>
          <w:szCs w:val="64"/>
        </w:rPr>
        <w:t>; .</w:t>
      </w:r>
      <w:proofErr w:type="spellStart"/>
      <w:r w:rsidRPr="004D6C21">
        <w:rPr>
          <w:rFonts w:ascii="Comic Sans MS" w:hAnsi="Comic Sans MS" w:cs="Comic Sans MS"/>
          <w:color w:val="000000"/>
          <w:szCs w:val="64"/>
        </w:rPr>
        <w:t>docx</w:t>
      </w:r>
      <w:proofErr w:type="spellEnd"/>
      <w:proofErr w:type="gramEnd"/>
      <w:r w:rsidRPr="004D6C21">
        <w:rPr>
          <w:rFonts w:ascii="Comic Sans MS" w:hAnsi="Comic Sans MS" w:cs="Comic Sans MS"/>
          <w:color w:val="000000"/>
          <w:szCs w:val="64"/>
        </w:rPr>
        <w:t>; .</w:t>
      </w:r>
      <w:proofErr w:type="spellStart"/>
      <w:r w:rsidRPr="004D6C21">
        <w:rPr>
          <w:rFonts w:ascii="Comic Sans MS" w:hAnsi="Comic Sans MS" w:cs="Comic Sans MS"/>
          <w:color w:val="000000"/>
          <w:szCs w:val="64"/>
        </w:rPr>
        <w:t>odt</w:t>
      </w:r>
      <w:proofErr w:type="spellEnd"/>
      <w:r w:rsidRPr="004D6C21">
        <w:rPr>
          <w:rFonts w:ascii="Comic Sans MS" w:hAnsi="Comic Sans MS" w:cs="Comic Sans MS"/>
          <w:color w:val="000000"/>
          <w:szCs w:val="64"/>
        </w:rPr>
        <w:t xml:space="preserve">; </w:t>
      </w:r>
      <w:proofErr w:type="spellStart"/>
      <w:r w:rsidRPr="004D6C21">
        <w:rPr>
          <w:rFonts w:ascii="Comic Sans MS" w:hAnsi="Comic Sans MS" w:cs="Comic Sans MS"/>
          <w:color w:val="000000"/>
          <w:szCs w:val="64"/>
        </w:rPr>
        <w:t>pdf</w:t>
      </w:r>
      <w:proofErr w:type="spellEnd"/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 xml:space="preserve">• </w:t>
      </w:r>
      <w:proofErr w:type="gramStart"/>
      <w:r w:rsidRPr="004D6C21">
        <w:rPr>
          <w:rFonts w:ascii="Comic Sans MS" w:hAnsi="Comic Sans MS" w:cs="Comic Sans MS"/>
          <w:color w:val="000000"/>
          <w:szCs w:val="64"/>
        </w:rPr>
        <w:t>All</w:t>
      </w:r>
      <w:proofErr w:type="gramEnd"/>
      <w:r w:rsidRPr="004D6C21">
        <w:rPr>
          <w:rFonts w:ascii="Comic Sans MS" w:hAnsi="Comic Sans MS" w:cs="Comic Sans MS"/>
          <w:color w:val="000000"/>
          <w:szCs w:val="64"/>
        </w:rPr>
        <w:t xml:space="preserve"> documents must be saved in specific file names and must not exceed page limit</w:t>
      </w:r>
    </w:p>
    <w:p w:rsidR="004D6C21" w:rsidRDefault="004D6C21" w:rsidP="004D6C21">
      <w:pPr>
        <w:jc w:val="center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 xml:space="preserve">• Videos cannot exceed 500 </w:t>
      </w:r>
      <w:proofErr w:type="spellStart"/>
      <w:proofErr w:type="gramStart"/>
      <w:r w:rsidRPr="004D6C21">
        <w:rPr>
          <w:rFonts w:ascii="Comic Sans MS" w:hAnsi="Comic Sans MS" w:cs="Comic Sans MS"/>
          <w:color w:val="000000"/>
          <w:szCs w:val="64"/>
        </w:rPr>
        <w:t>mb</w:t>
      </w:r>
      <w:proofErr w:type="spellEnd"/>
      <w:proofErr w:type="gramEnd"/>
      <w:r w:rsidRPr="004D6C21">
        <w:rPr>
          <w:rFonts w:ascii="Comic Sans MS" w:hAnsi="Comic Sans MS" w:cs="Comic Sans MS"/>
          <w:color w:val="000000"/>
          <w:szCs w:val="64"/>
        </w:rPr>
        <w:t>.</w:t>
      </w:r>
    </w:p>
    <w:p w:rsidR="004D6C21" w:rsidRPr="004D6C21" w:rsidRDefault="004D6C21" w:rsidP="004D6C21">
      <w:pPr>
        <w:jc w:val="center"/>
        <w:rPr>
          <w:rFonts w:ascii="Comic Sans MS" w:hAnsi="Comic Sans MS" w:cs="Comic Sans MS"/>
          <w:color w:val="FFFF00"/>
          <w:szCs w:val="64"/>
        </w:rPr>
      </w:pP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FF00"/>
          <w:szCs w:val="85"/>
        </w:rPr>
      </w:pPr>
      <w:r w:rsidRPr="004D6C21">
        <w:rPr>
          <w:rFonts w:ascii="Comic Sans MS" w:hAnsi="Comic Sans MS" w:cs="Comic Sans MS"/>
          <w:color w:val="FFFF00"/>
          <w:szCs w:val="85"/>
        </w:rPr>
        <w:t xml:space="preserve">How Scores are </w:t>
      </w:r>
      <w:proofErr w:type="gramStart"/>
      <w:r w:rsidRPr="004D6C21">
        <w:rPr>
          <w:rFonts w:ascii="Comic Sans MS" w:hAnsi="Comic Sans MS" w:cs="Comic Sans MS"/>
          <w:color w:val="FFFF00"/>
          <w:szCs w:val="85"/>
        </w:rPr>
        <w:t>Returned</w:t>
      </w:r>
      <w:proofErr w:type="gramEnd"/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>• Scoring windows are 3 weeks long – there are 3 windows each semester</w:t>
      </w: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>• Scores are returned to campus via email within 2-3 weeks</w:t>
      </w: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>• Explanation of scores (rationalization) is not included</w:t>
      </w:r>
    </w:p>
    <w:p w:rsid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 xml:space="preserve">• </w:t>
      </w:r>
      <w:proofErr w:type="gramStart"/>
      <w:r w:rsidRPr="004D6C21">
        <w:rPr>
          <w:rFonts w:ascii="Comic Sans MS" w:hAnsi="Comic Sans MS" w:cs="Comic Sans MS"/>
          <w:color w:val="000000"/>
          <w:szCs w:val="64"/>
        </w:rPr>
        <w:t>Not</w:t>
      </w:r>
      <w:proofErr w:type="gramEnd"/>
      <w:r w:rsidRPr="004D6C21">
        <w:rPr>
          <w:rFonts w:ascii="Comic Sans MS" w:hAnsi="Comic Sans MS" w:cs="Comic Sans MS"/>
          <w:color w:val="000000"/>
          <w:szCs w:val="64"/>
        </w:rPr>
        <w:t xml:space="preserve"> given a holistic score</w:t>
      </w:r>
    </w:p>
    <w:p w:rsid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Comic Sans MS" w:hAnsi="Comic Sans MS" w:cs="Comic Sans MS"/>
          <w:color w:val="FFFF00"/>
          <w:szCs w:val="85"/>
        </w:rPr>
      </w:pPr>
      <w:r w:rsidRPr="004D6C21">
        <w:rPr>
          <w:rFonts w:ascii="Comic Sans MS" w:hAnsi="Comic Sans MS" w:cs="Comic Sans MS"/>
          <w:color w:val="FFFF00"/>
          <w:szCs w:val="85"/>
        </w:rPr>
        <w:t>Remediation</w:t>
      </w: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 xml:space="preserve">• Benchmark for </w:t>
      </w:r>
      <w:proofErr w:type="gramStart"/>
      <w:r w:rsidRPr="004D6C21">
        <w:rPr>
          <w:rFonts w:ascii="Comic Sans MS" w:hAnsi="Comic Sans MS" w:cs="Comic Sans MS"/>
          <w:color w:val="000000"/>
          <w:szCs w:val="64"/>
        </w:rPr>
        <w:t>field tested</w:t>
      </w:r>
      <w:proofErr w:type="gramEnd"/>
      <w:r w:rsidRPr="004D6C21">
        <w:rPr>
          <w:rFonts w:ascii="Comic Sans MS" w:hAnsi="Comic Sans MS" w:cs="Comic Sans MS"/>
          <w:color w:val="000000"/>
          <w:szCs w:val="64"/>
        </w:rPr>
        <w:t xml:space="preserve"> contents will be established late summer 2012</w:t>
      </w:r>
    </w:p>
    <w:p w:rsidR="004D6C21" w:rsidRPr="004D6C21" w:rsidRDefault="004D6C21" w:rsidP="004D6C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omic Sans MS" w:hAnsi="Comic Sans MS" w:cs="Comic Sans MS"/>
          <w:color w:val="000000"/>
          <w:szCs w:val="64"/>
        </w:rPr>
      </w:pPr>
      <w:r w:rsidRPr="004D6C21">
        <w:rPr>
          <w:rFonts w:ascii="Comic Sans MS" w:hAnsi="Comic Sans MS" w:cs="Comic Sans MS"/>
          <w:color w:val="000000"/>
          <w:szCs w:val="64"/>
        </w:rPr>
        <w:t>• Remediation is done by campus decision until national norms are established</w:t>
      </w:r>
    </w:p>
    <w:p w:rsidR="00D41567" w:rsidRPr="004D6C21" w:rsidRDefault="004D6C21" w:rsidP="004D6C21">
      <w:pPr>
        <w:jc w:val="center"/>
        <w:rPr>
          <w:color w:val="660066"/>
        </w:rPr>
      </w:pPr>
      <w:r w:rsidRPr="004D6C21">
        <w:rPr>
          <w:rFonts w:ascii="Comic Sans MS" w:hAnsi="Comic Sans MS" w:cs="Comic Sans MS"/>
          <w:color w:val="000000"/>
          <w:szCs w:val="64"/>
        </w:rPr>
        <w:t>• May remediate portions (within the semester) or repeat student teaching placement (following semester)</w:t>
      </w:r>
    </w:p>
    <w:sectPr w:rsidR="00D41567" w:rsidRPr="004D6C21" w:rsidSect="00ED0DA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66DD0"/>
    <w:multiLevelType w:val="hybridMultilevel"/>
    <w:tmpl w:val="D5B88772"/>
    <w:lvl w:ilvl="0" w:tplc="661EF2A8">
      <w:numFmt w:val="bullet"/>
      <w:lvlText w:val="–"/>
      <w:lvlJc w:val="left"/>
      <w:pPr>
        <w:ind w:left="560" w:hanging="480"/>
      </w:pPr>
      <w:rPr>
        <w:rFonts w:ascii="Comic Sans MS" w:eastAsiaTheme="minorHAnsi" w:hAnsi="Comic Sans MS" w:cs="Comic Sans M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D0DA2"/>
    <w:rsid w:val="004D6C21"/>
    <w:rsid w:val="006B3DF7"/>
    <w:rsid w:val="008A1510"/>
    <w:rsid w:val="00CE0F30"/>
    <w:rsid w:val="00D41567"/>
    <w:rsid w:val="00ED0DA2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58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MediumGrid3-Accent3">
    <w:name w:val="Medium Grid 3 Accent 3"/>
    <w:basedOn w:val="TableNormal"/>
    <w:uiPriority w:val="69"/>
    <w:rsid w:val="00ED0DA2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Shading1-Accent2">
    <w:name w:val="Medium Shading 1 Accent 2"/>
    <w:basedOn w:val="TableNormal"/>
    <w:uiPriority w:val="63"/>
    <w:rsid w:val="00ED0DA2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CE0F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1180</Words>
  <Characters>6726</Characters>
  <Application>Microsoft Macintosh Word</Application>
  <DocSecurity>0</DocSecurity>
  <Lines>56</Lines>
  <Paragraphs>13</Paragraphs>
  <ScaleCrop>false</ScaleCrop>
  <Company>Tennessee Tech University</Company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Student</cp:lastModifiedBy>
  <cp:revision>1</cp:revision>
  <dcterms:created xsi:type="dcterms:W3CDTF">2012-08-29T13:46:00Z</dcterms:created>
  <dcterms:modified xsi:type="dcterms:W3CDTF">2012-08-29T15:19:00Z</dcterms:modified>
</cp:coreProperties>
</file>